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59" w:rsidRPr="006E4540" w:rsidRDefault="005E7859" w:rsidP="005E785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Pr>
          <w:rFonts w:ascii="Calibri" w:hAnsi="Calibri" w:cs="Calibri"/>
          <w:color w:val="FF0000"/>
          <w:sz w:val="16"/>
          <w:szCs w:val="16"/>
          <w:lang w:val="es-CO" w:eastAsia="fr-FR"/>
        </w:rPr>
        <w:t>El si</w:t>
      </w:r>
      <w:r w:rsidRPr="006E4540">
        <w:rPr>
          <w:rFonts w:ascii="Calibri" w:hAnsi="Calibri" w:cs="Calibri"/>
          <w:color w:val="FF0000"/>
          <w:sz w:val="16"/>
          <w:szCs w:val="16"/>
          <w:lang w:val="es-CO" w:eastAsia="fr-FR"/>
        </w:rPr>
        <w:t xml:space="preserve">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5E7859" w:rsidRDefault="005E7859" w:rsidP="00BD0FF5">
      <w:pPr>
        <w:pStyle w:val="Sansinterligne"/>
        <w:spacing w:line="276" w:lineRule="auto"/>
        <w:jc w:val="center"/>
        <w:rPr>
          <w:rFonts w:ascii="Arial Narrow" w:hAnsi="Arial Narrow"/>
          <w:b/>
          <w:sz w:val="28"/>
          <w:szCs w:val="28"/>
          <w:lang w:val="es-CO"/>
        </w:rPr>
      </w:pPr>
    </w:p>
    <w:p w:rsidR="00BD0FF5" w:rsidRPr="00BD0FF5" w:rsidRDefault="00BD0FF5" w:rsidP="00BD0FF5">
      <w:pPr>
        <w:pStyle w:val="Sansinterligne"/>
        <w:spacing w:line="276" w:lineRule="auto"/>
        <w:jc w:val="center"/>
        <w:rPr>
          <w:rFonts w:ascii="Arial Narrow" w:hAnsi="Arial Narrow"/>
          <w:b/>
          <w:sz w:val="28"/>
          <w:szCs w:val="28"/>
        </w:rPr>
      </w:pPr>
      <w:r w:rsidRPr="00BD0FF5">
        <w:rPr>
          <w:rFonts w:ascii="Arial Narrow" w:hAnsi="Arial Narrow"/>
          <w:b/>
          <w:sz w:val="28"/>
          <w:szCs w:val="28"/>
        </w:rPr>
        <w:t>REPÚBLICA DE COLOMBIA</w:t>
      </w:r>
    </w:p>
    <w:p w:rsidR="00BD0FF5" w:rsidRPr="00BD0FF5" w:rsidRDefault="00BD0FF5" w:rsidP="00BD0FF5">
      <w:pPr>
        <w:pStyle w:val="Sansinterligne"/>
        <w:spacing w:line="276" w:lineRule="auto"/>
        <w:jc w:val="center"/>
        <w:rPr>
          <w:rFonts w:ascii="Arial Narrow" w:hAnsi="Arial Narrow" w:cs="Arial"/>
          <w:b/>
          <w:sz w:val="28"/>
          <w:szCs w:val="28"/>
        </w:rPr>
      </w:pPr>
      <w:r w:rsidRPr="00BD0FF5">
        <w:rPr>
          <w:rFonts w:ascii="Arial Narrow" w:hAnsi="Arial Narrow" w:cs="Arial"/>
          <w:b/>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8" o:title=""/>
          </v:shape>
          <o:OLEObject Type="Embed" ProgID="Word.Picture.8" ShapeID="_x0000_i1025" DrawAspect="Content" ObjectID="_1551361043" r:id="rId9"/>
        </w:object>
      </w:r>
      <w:r w:rsidRPr="00BD0FF5">
        <w:rPr>
          <w:rFonts w:ascii="Arial Narrow" w:hAnsi="Arial Narrow" w:cs="Arial"/>
          <w:b/>
          <w:color w:val="000000"/>
          <w:sz w:val="28"/>
          <w:szCs w:val="28"/>
        </w:rPr>
        <w:br w:type="textWrapping" w:clear="all"/>
      </w:r>
      <w:r w:rsidRPr="00BD0FF5">
        <w:rPr>
          <w:rFonts w:ascii="Arial Narrow" w:hAnsi="Arial Narrow" w:cs="Arial"/>
          <w:b/>
          <w:sz w:val="28"/>
          <w:szCs w:val="28"/>
        </w:rPr>
        <w:t>TRIBUNAL SUPERIOR DE DISTRITO JUDICIAL DE PEREIRA</w:t>
      </w:r>
    </w:p>
    <w:p w:rsidR="00BD0FF5" w:rsidRPr="00BD0FF5" w:rsidRDefault="00BD0FF5" w:rsidP="00BD0FF5">
      <w:pPr>
        <w:pStyle w:val="Sansinterligne"/>
        <w:spacing w:line="276" w:lineRule="auto"/>
        <w:jc w:val="center"/>
        <w:rPr>
          <w:rFonts w:ascii="Arial Narrow" w:hAnsi="Arial Narrow"/>
          <w:b/>
          <w:sz w:val="28"/>
          <w:szCs w:val="28"/>
        </w:rPr>
      </w:pPr>
      <w:r w:rsidRPr="00BD0FF5">
        <w:rPr>
          <w:rFonts w:ascii="Arial Narrow" w:hAnsi="Arial Narrow"/>
          <w:b/>
          <w:sz w:val="28"/>
          <w:szCs w:val="28"/>
        </w:rPr>
        <w:t>SALA DE DECISIÓN LABORAL</w:t>
      </w:r>
    </w:p>
    <w:p w:rsidR="00BD0FF5" w:rsidRPr="00BD0FF5" w:rsidRDefault="00BD0FF5" w:rsidP="00BD0FF5">
      <w:pPr>
        <w:pStyle w:val="Sansinterligne"/>
        <w:spacing w:line="276" w:lineRule="auto"/>
      </w:pPr>
    </w:p>
    <w:p w:rsidR="00964D1D" w:rsidRPr="00BD0FF5" w:rsidRDefault="00964D1D" w:rsidP="00D87CE0">
      <w:pPr>
        <w:jc w:val="both"/>
        <w:rPr>
          <w:rFonts w:ascii="Arial Narrow" w:hAnsi="Arial Narrow" w:cs="Tahoma"/>
          <w:i/>
          <w:sz w:val="16"/>
          <w:szCs w:val="16"/>
        </w:rPr>
      </w:pPr>
      <w:r w:rsidRPr="00BD0FF5">
        <w:rPr>
          <w:rFonts w:ascii="Arial Narrow" w:hAnsi="Arial Narrow" w:cs="Tahoma"/>
          <w:b/>
          <w:i/>
          <w:sz w:val="16"/>
          <w:szCs w:val="16"/>
        </w:rPr>
        <w:t>Providencia</w:t>
      </w:r>
      <w:r w:rsidRPr="00BD0FF5">
        <w:rPr>
          <w:rFonts w:ascii="Arial Narrow" w:hAnsi="Arial Narrow" w:cs="Tahoma"/>
          <w:i/>
          <w:sz w:val="16"/>
          <w:szCs w:val="16"/>
        </w:rPr>
        <w:t>:</w:t>
      </w:r>
      <w:r w:rsidRPr="00BD0FF5">
        <w:rPr>
          <w:rFonts w:ascii="Arial Narrow" w:hAnsi="Arial Narrow" w:cs="Tahoma"/>
          <w:b/>
          <w:i/>
          <w:sz w:val="16"/>
          <w:szCs w:val="16"/>
        </w:rPr>
        <w:t xml:space="preserve"> </w:t>
      </w:r>
      <w:r w:rsidRPr="00BD0FF5">
        <w:rPr>
          <w:rFonts w:ascii="Arial Narrow" w:hAnsi="Arial Narrow" w:cs="Tahoma"/>
          <w:i/>
          <w:sz w:val="16"/>
          <w:szCs w:val="16"/>
        </w:rPr>
        <w:tab/>
      </w:r>
      <w:r w:rsidRPr="00BD0FF5">
        <w:rPr>
          <w:rFonts w:ascii="Arial Narrow" w:hAnsi="Arial Narrow" w:cs="Tahoma"/>
          <w:i/>
          <w:sz w:val="16"/>
          <w:szCs w:val="16"/>
        </w:rPr>
        <w:tab/>
        <w:t xml:space="preserve"> </w:t>
      </w:r>
      <w:r w:rsidRPr="00BD0FF5">
        <w:rPr>
          <w:rFonts w:ascii="Arial Narrow" w:hAnsi="Arial Narrow" w:cs="Tahoma"/>
          <w:i/>
          <w:sz w:val="16"/>
          <w:szCs w:val="16"/>
        </w:rPr>
        <w:tab/>
        <w:t xml:space="preserve">Auto del </w:t>
      </w:r>
      <w:r w:rsidR="00D87CE0" w:rsidRPr="00BD0FF5">
        <w:rPr>
          <w:rFonts w:ascii="Arial Narrow" w:hAnsi="Arial Narrow" w:cs="Tahoma"/>
          <w:i/>
          <w:sz w:val="16"/>
          <w:szCs w:val="16"/>
        </w:rPr>
        <w:t>1</w:t>
      </w:r>
      <w:r w:rsidR="0099259B" w:rsidRPr="00BD0FF5">
        <w:rPr>
          <w:rFonts w:ascii="Arial Narrow" w:hAnsi="Arial Narrow" w:cs="Tahoma"/>
          <w:i/>
          <w:sz w:val="16"/>
          <w:szCs w:val="16"/>
        </w:rPr>
        <w:t>6</w:t>
      </w:r>
      <w:r w:rsidR="00D87CE0" w:rsidRPr="00BD0FF5">
        <w:rPr>
          <w:rFonts w:ascii="Arial Narrow" w:hAnsi="Arial Narrow" w:cs="Tahoma"/>
          <w:i/>
          <w:sz w:val="16"/>
          <w:szCs w:val="16"/>
        </w:rPr>
        <w:t xml:space="preserve"> de diciembre de 2016</w:t>
      </w:r>
    </w:p>
    <w:p w:rsidR="00D87CE0" w:rsidRPr="00BD0FF5" w:rsidRDefault="00964D1D" w:rsidP="00D87CE0">
      <w:pPr>
        <w:jc w:val="both"/>
        <w:rPr>
          <w:rFonts w:ascii="Arial Narrow" w:hAnsi="Arial Narrow" w:cs="Tahoma"/>
          <w:bCs/>
          <w:i/>
          <w:sz w:val="16"/>
          <w:szCs w:val="16"/>
        </w:rPr>
      </w:pPr>
      <w:r w:rsidRPr="00BD0FF5">
        <w:rPr>
          <w:rFonts w:ascii="Arial Narrow" w:hAnsi="Arial Narrow" w:cs="Tahoma"/>
          <w:b/>
          <w:bCs/>
          <w:i/>
          <w:sz w:val="16"/>
          <w:szCs w:val="16"/>
        </w:rPr>
        <w:t>Radicación No</w:t>
      </w:r>
      <w:r w:rsidRPr="00BD0FF5">
        <w:rPr>
          <w:rFonts w:ascii="Arial Narrow" w:hAnsi="Arial Narrow" w:cs="Tahoma"/>
          <w:bCs/>
          <w:i/>
          <w:sz w:val="16"/>
          <w:szCs w:val="16"/>
        </w:rPr>
        <w:t>:</w:t>
      </w:r>
      <w:r w:rsidRPr="00BD0FF5">
        <w:rPr>
          <w:rFonts w:ascii="Arial Narrow" w:hAnsi="Arial Narrow" w:cs="Tahoma"/>
          <w:b/>
          <w:bCs/>
          <w:i/>
          <w:sz w:val="16"/>
          <w:szCs w:val="16"/>
        </w:rPr>
        <w:t xml:space="preserve"> </w:t>
      </w:r>
      <w:r w:rsidRPr="00BD0FF5">
        <w:rPr>
          <w:rFonts w:ascii="Arial Narrow" w:hAnsi="Arial Narrow" w:cs="Tahoma"/>
          <w:b/>
          <w:bCs/>
          <w:i/>
          <w:sz w:val="16"/>
          <w:szCs w:val="16"/>
        </w:rPr>
        <w:tab/>
        <w:t xml:space="preserve">              </w:t>
      </w:r>
      <w:r w:rsidRPr="00BD0FF5">
        <w:rPr>
          <w:rFonts w:ascii="Arial Narrow" w:hAnsi="Arial Narrow" w:cs="Tahoma"/>
          <w:b/>
          <w:bCs/>
          <w:i/>
          <w:sz w:val="16"/>
          <w:szCs w:val="16"/>
        </w:rPr>
        <w:tab/>
        <w:t xml:space="preserve"> </w:t>
      </w:r>
      <w:r w:rsidRPr="00BD0FF5">
        <w:rPr>
          <w:rFonts w:ascii="Arial Narrow" w:hAnsi="Arial Narrow" w:cs="Tahoma"/>
          <w:b/>
          <w:bCs/>
          <w:i/>
          <w:sz w:val="16"/>
          <w:szCs w:val="16"/>
        </w:rPr>
        <w:tab/>
      </w:r>
      <w:r w:rsidRPr="00BD0FF5">
        <w:rPr>
          <w:rFonts w:ascii="Arial Narrow" w:hAnsi="Arial Narrow" w:cs="Tahoma"/>
          <w:bCs/>
          <w:i/>
          <w:sz w:val="16"/>
          <w:szCs w:val="16"/>
        </w:rPr>
        <w:t>66001-</w:t>
      </w:r>
      <w:r w:rsidR="00D87CE0" w:rsidRPr="00BD0FF5">
        <w:rPr>
          <w:rFonts w:ascii="Arial Narrow" w:hAnsi="Arial Narrow" w:cs="Tahoma"/>
          <w:bCs/>
          <w:i/>
          <w:sz w:val="16"/>
          <w:szCs w:val="16"/>
        </w:rPr>
        <w:t>31-05-001-2016-00061-01</w:t>
      </w:r>
    </w:p>
    <w:p w:rsidR="00964D1D" w:rsidRPr="00BD0FF5" w:rsidRDefault="00964D1D" w:rsidP="00D87CE0">
      <w:pPr>
        <w:jc w:val="both"/>
        <w:rPr>
          <w:rFonts w:ascii="Arial Narrow" w:hAnsi="Arial Narrow" w:cs="Tahoma"/>
          <w:i/>
          <w:iCs/>
          <w:sz w:val="16"/>
          <w:szCs w:val="16"/>
        </w:rPr>
      </w:pPr>
      <w:r w:rsidRPr="00BD0FF5">
        <w:rPr>
          <w:rFonts w:ascii="Arial Narrow" w:hAnsi="Arial Narrow" w:cs="Tahoma"/>
          <w:b/>
          <w:bCs/>
          <w:i/>
          <w:iCs/>
          <w:sz w:val="16"/>
          <w:szCs w:val="16"/>
        </w:rPr>
        <w:t>Proceso</w:t>
      </w:r>
      <w:r w:rsidRPr="00BD0FF5">
        <w:rPr>
          <w:rFonts w:ascii="Arial Narrow" w:hAnsi="Arial Narrow" w:cs="Tahoma"/>
          <w:bCs/>
          <w:i/>
          <w:iCs/>
          <w:sz w:val="16"/>
          <w:szCs w:val="16"/>
        </w:rPr>
        <w:t>:</w:t>
      </w:r>
      <w:r w:rsidRPr="00BD0FF5">
        <w:rPr>
          <w:rFonts w:ascii="Arial Narrow" w:hAnsi="Arial Narrow" w:cs="Tahoma"/>
          <w:i/>
          <w:iCs/>
          <w:sz w:val="16"/>
          <w:szCs w:val="16"/>
        </w:rPr>
        <w:t xml:space="preserve"> </w:t>
      </w:r>
      <w:r w:rsidRPr="00BD0FF5">
        <w:rPr>
          <w:rFonts w:ascii="Arial Narrow" w:hAnsi="Arial Narrow" w:cs="Tahoma"/>
          <w:b/>
          <w:i/>
          <w:iCs/>
          <w:sz w:val="16"/>
          <w:szCs w:val="16"/>
        </w:rPr>
        <w:tab/>
      </w:r>
      <w:r w:rsidRPr="00BD0FF5">
        <w:rPr>
          <w:rFonts w:ascii="Arial Narrow" w:hAnsi="Arial Narrow" w:cs="Tahoma"/>
          <w:i/>
          <w:iCs/>
          <w:sz w:val="16"/>
          <w:szCs w:val="16"/>
        </w:rPr>
        <w:tab/>
        <w:t xml:space="preserve"> </w:t>
      </w:r>
      <w:r w:rsidRPr="00BD0FF5">
        <w:rPr>
          <w:rFonts w:ascii="Arial Narrow" w:hAnsi="Arial Narrow" w:cs="Tahoma"/>
          <w:i/>
          <w:iCs/>
          <w:sz w:val="16"/>
          <w:szCs w:val="16"/>
        </w:rPr>
        <w:tab/>
      </w:r>
      <w:r w:rsidR="00CD698B" w:rsidRPr="00BD0FF5">
        <w:rPr>
          <w:rFonts w:ascii="Arial Narrow" w:hAnsi="Arial Narrow" w:cs="Tahoma"/>
          <w:i/>
          <w:iCs/>
          <w:sz w:val="16"/>
          <w:szCs w:val="16"/>
        </w:rPr>
        <w:tab/>
      </w:r>
      <w:r w:rsidRPr="00BD0FF5">
        <w:rPr>
          <w:rFonts w:ascii="Arial Narrow" w:hAnsi="Arial Narrow" w:cs="Tahoma"/>
          <w:i/>
          <w:iCs/>
          <w:sz w:val="16"/>
          <w:szCs w:val="16"/>
        </w:rPr>
        <w:t>Ordinario Laboral.</w:t>
      </w:r>
    </w:p>
    <w:p w:rsidR="00964D1D" w:rsidRPr="00BD0FF5" w:rsidRDefault="00964D1D" w:rsidP="00D87CE0">
      <w:pPr>
        <w:ind w:left="2832" w:hanging="2832"/>
        <w:jc w:val="both"/>
        <w:rPr>
          <w:rFonts w:ascii="Arial Narrow" w:hAnsi="Arial Narrow" w:cs="Tahoma"/>
          <w:bCs/>
          <w:i/>
          <w:sz w:val="16"/>
          <w:szCs w:val="16"/>
        </w:rPr>
      </w:pPr>
      <w:r w:rsidRPr="00BD0FF5">
        <w:rPr>
          <w:rFonts w:ascii="Arial Narrow" w:hAnsi="Arial Narrow" w:cs="Tahoma"/>
          <w:b/>
          <w:i/>
          <w:iCs/>
          <w:sz w:val="16"/>
          <w:szCs w:val="16"/>
        </w:rPr>
        <w:t>Despachos en conflicto</w:t>
      </w:r>
      <w:r w:rsidRPr="00BD0FF5">
        <w:rPr>
          <w:rFonts w:ascii="Arial Narrow" w:hAnsi="Arial Narrow" w:cs="Tahoma"/>
          <w:i/>
          <w:iCs/>
          <w:sz w:val="16"/>
          <w:szCs w:val="16"/>
        </w:rPr>
        <w:t xml:space="preserve">: </w:t>
      </w:r>
      <w:r w:rsidRPr="00BD0FF5">
        <w:rPr>
          <w:rFonts w:ascii="Arial Narrow" w:hAnsi="Arial Narrow" w:cs="Tahoma"/>
          <w:i/>
          <w:iCs/>
          <w:sz w:val="16"/>
          <w:szCs w:val="16"/>
        </w:rPr>
        <w:tab/>
        <w:t xml:space="preserve">Juzgado Primero </w:t>
      </w:r>
      <w:r w:rsidR="00D87CE0" w:rsidRPr="00BD0FF5">
        <w:rPr>
          <w:rFonts w:ascii="Arial Narrow" w:hAnsi="Arial Narrow" w:cs="Tahoma"/>
          <w:i/>
          <w:iCs/>
          <w:sz w:val="16"/>
          <w:szCs w:val="16"/>
        </w:rPr>
        <w:t xml:space="preserve">Laboral del Circuito </w:t>
      </w:r>
      <w:r w:rsidR="00571AF8" w:rsidRPr="00BD0FF5">
        <w:rPr>
          <w:rFonts w:ascii="Arial Narrow" w:hAnsi="Arial Narrow" w:cs="Tahoma"/>
          <w:i/>
          <w:iCs/>
          <w:sz w:val="16"/>
          <w:szCs w:val="16"/>
        </w:rPr>
        <w:t xml:space="preserve">de Pereira </w:t>
      </w:r>
      <w:r w:rsidR="00D87CE0" w:rsidRPr="00BD0FF5">
        <w:rPr>
          <w:rFonts w:ascii="Arial Narrow" w:hAnsi="Arial Narrow" w:cs="Tahoma"/>
          <w:i/>
          <w:iCs/>
          <w:sz w:val="16"/>
          <w:szCs w:val="16"/>
        </w:rPr>
        <w:t xml:space="preserve">y Juzgado Segundo Laboral del </w:t>
      </w:r>
      <w:r w:rsidR="0041099D" w:rsidRPr="00BD0FF5">
        <w:rPr>
          <w:rFonts w:ascii="Arial Narrow" w:hAnsi="Arial Narrow" w:cs="Tahoma"/>
          <w:i/>
          <w:iCs/>
          <w:sz w:val="16"/>
          <w:szCs w:val="16"/>
        </w:rPr>
        <w:t>Circuito de</w:t>
      </w:r>
      <w:r w:rsidRPr="00BD0FF5">
        <w:rPr>
          <w:rFonts w:ascii="Arial Narrow" w:hAnsi="Arial Narrow" w:cs="Tahoma"/>
          <w:i/>
          <w:iCs/>
          <w:sz w:val="16"/>
          <w:szCs w:val="16"/>
        </w:rPr>
        <w:t xml:space="preserve"> Pereira </w:t>
      </w:r>
    </w:p>
    <w:p w:rsidR="00964D1D" w:rsidRPr="00BD0FF5" w:rsidRDefault="00964D1D" w:rsidP="00D87CE0">
      <w:pPr>
        <w:jc w:val="both"/>
        <w:rPr>
          <w:rFonts w:ascii="Arial Narrow" w:hAnsi="Arial Narrow" w:cs="Tahoma"/>
          <w:b/>
          <w:i/>
          <w:iCs/>
          <w:sz w:val="16"/>
          <w:szCs w:val="16"/>
        </w:rPr>
      </w:pPr>
      <w:r w:rsidRPr="00BD0FF5">
        <w:rPr>
          <w:rFonts w:ascii="Arial Narrow" w:hAnsi="Arial Narrow" w:cs="Tahoma"/>
          <w:b/>
          <w:i/>
          <w:iCs/>
          <w:sz w:val="16"/>
          <w:szCs w:val="16"/>
        </w:rPr>
        <w:t xml:space="preserve">Magistrado Ponente:      </w:t>
      </w:r>
      <w:r w:rsidRPr="00BD0FF5">
        <w:rPr>
          <w:rFonts w:ascii="Arial Narrow" w:hAnsi="Arial Narrow" w:cs="Tahoma"/>
          <w:b/>
          <w:i/>
          <w:iCs/>
          <w:sz w:val="16"/>
          <w:szCs w:val="16"/>
        </w:rPr>
        <w:tab/>
      </w:r>
      <w:r w:rsidRPr="00BD0FF5">
        <w:rPr>
          <w:rFonts w:ascii="Arial Narrow" w:hAnsi="Arial Narrow" w:cs="Tahoma"/>
          <w:b/>
          <w:i/>
          <w:iCs/>
          <w:sz w:val="16"/>
          <w:szCs w:val="16"/>
        </w:rPr>
        <w:tab/>
      </w:r>
      <w:r w:rsidRPr="00BD0FF5">
        <w:rPr>
          <w:rFonts w:ascii="Arial Narrow" w:hAnsi="Arial Narrow" w:cs="Tahoma"/>
          <w:i/>
          <w:iCs/>
          <w:sz w:val="16"/>
          <w:szCs w:val="16"/>
        </w:rPr>
        <w:t>Francisco Javier Tamayo Tabares.</w:t>
      </w:r>
    </w:p>
    <w:p w:rsidR="00964D1D" w:rsidRPr="00BD0FF5" w:rsidRDefault="00964D1D" w:rsidP="0041099D">
      <w:pPr>
        <w:ind w:left="2832" w:hanging="2832"/>
        <w:jc w:val="both"/>
        <w:rPr>
          <w:rFonts w:ascii="Arial Narrow" w:hAnsi="Arial Narrow" w:cs="Arial"/>
          <w:i/>
          <w:color w:val="FF0000"/>
          <w:sz w:val="16"/>
          <w:szCs w:val="16"/>
          <w:lang w:val="es-ES"/>
        </w:rPr>
      </w:pPr>
      <w:r w:rsidRPr="00BD0FF5">
        <w:rPr>
          <w:rFonts w:ascii="Arial Narrow" w:hAnsi="Arial Narrow" w:cs="Tahoma"/>
          <w:b/>
          <w:bCs/>
          <w:i/>
          <w:sz w:val="16"/>
          <w:szCs w:val="16"/>
        </w:rPr>
        <w:t xml:space="preserve">Tema a tratar:    </w:t>
      </w:r>
      <w:r w:rsidRPr="00BD0FF5">
        <w:rPr>
          <w:rFonts w:ascii="Arial Narrow" w:hAnsi="Arial Narrow" w:cs="Tahoma"/>
          <w:b/>
          <w:bCs/>
          <w:i/>
          <w:sz w:val="16"/>
          <w:szCs w:val="16"/>
        </w:rPr>
        <w:tab/>
      </w:r>
      <w:r w:rsidR="0041099D" w:rsidRPr="00BD0FF5">
        <w:rPr>
          <w:rFonts w:ascii="Arial Narrow" w:hAnsi="Arial Narrow" w:cs="Tahoma"/>
          <w:b/>
          <w:bCs/>
          <w:i/>
          <w:sz w:val="16"/>
          <w:szCs w:val="16"/>
        </w:rPr>
        <w:t xml:space="preserve">Determinación de la competencia en caso de acumulación de procesos: </w:t>
      </w:r>
      <w:r w:rsidR="0041099D" w:rsidRPr="00BD0FF5">
        <w:rPr>
          <w:rFonts w:ascii="Arial Narrow" w:hAnsi="Arial Narrow" w:cs="Tahoma"/>
          <w:bCs/>
          <w:i/>
          <w:sz w:val="16"/>
          <w:szCs w:val="16"/>
        </w:rPr>
        <w:t xml:space="preserve">Dispone el artículo 149 del CGP: </w:t>
      </w:r>
      <w:r w:rsidR="0041099D" w:rsidRPr="00BD0FF5">
        <w:rPr>
          <w:rFonts w:ascii="Arial Narrow" w:hAnsi="Arial Narrow" w:cs="Arial"/>
          <w:sz w:val="16"/>
          <w:szCs w:val="16"/>
        </w:rPr>
        <w:t>“</w:t>
      </w:r>
      <w:r w:rsidR="0041099D" w:rsidRPr="00BD0FF5">
        <w:rPr>
          <w:rFonts w:ascii="Arial Narrow" w:hAnsi="Arial Narrow" w:cs="Arial"/>
          <w:i/>
          <w:sz w:val="16"/>
          <w:szCs w:val="16"/>
        </w:rPr>
        <w:t xml:space="preserve">Cuando alguno de los procesos o demandas objeto de acumulación corresponda a un juez de superior categoría, se le remitirá el expediente para que resuelva y continúe conociendo del proceso. En los demás casos </w:t>
      </w:r>
      <w:r w:rsidR="0041099D" w:rsidRPr="00BD0FF5">
        <w:rPr>
          <w:rFonts w:ascii="Arial Narrow" w:hAnsi="Arial Narrow" w:cs="Arial"/>
          <w:b/>
          <w:i/>
          <w:sz w:val="16"/>
          <w:szCs w:val="16"/>
          <w:u w:val="single"/>
        </w:rPr>
        <w:t xml:space="preserve">asumirá la competencia el juez que adelante el proceso más antiguo, lo cual se determinará por la fecha de la notificación del auto </w:t>
      </w:r>
      <w:proofErr w:type="spellStart"/>
      <w:r w:rsidR="0041099D" w:rsidRPr="00BD0FF5">
        <w:rPr>
          <w:rFonts w:ascii="Arial Narrow" w:hAnsi="Arial Narrow" w:cs="Arial"/>
          <w:b/>
          <w:i/>
          <w:sz w:val="16"/>
          <w:szCs w:val="16"/>
          <w:u w:val="single"/>
        </w:rPr>
        <w:t>admisorio</w:t>
      </w:r>
      <w:proofErr w:type="spellEnd"/>
      <w:r w:rsidR="0041099D" w:rsidRPr="00BD0FF5">
        <w:rPr>
          <w:rFonts w:ascii="Arial Narrow" w:hAnsi="Arial Narrow" w:cs="Arial"/>
          <w:b/>
          <w:i/>
          <w:sz w:val="16"/>
          <w:szCs w:val="16"/>
          <w:u w:val="single"/>
        </w:rPr>
        <w:t xml:space="preserve"> de la demanda </w:t>
      </w:r>
      <w:r w:rsidR="0041099D" w:rsidRPr="00BD0FF5">
        <w:rPr>
          <w:rFonts w:ascii="Arial Narrow" w:hAnsi="Arial Narrow" w:cs="Arial"/>
          <w:i/>
          <w:sz w:val="16"/>
          <w:szCs w:val="16"/>
        </w:rPr>
        <w:t>o del mandamiento ejecutivo al demandado, o de la práctica de medidas cautelares”.</w:t>
      </w:r>
    </w:p>
    <w:p w:rsidR="00CD698B" w:rsidRPr="00571AF8" w:rsidRDefault="00CD698B" w:rsidP="00BD0FF5">
      <w:pPr>
        <w:pStyle w:val="Sansinterligne"/>
        <w:spacing w:line="360" w:lineRule="auto"/>
        <w:rPr>
          <w:lang w:val="es-ES"/>
        </w:rPr>
      </w:pPr>
    </w:p>
    <w:p w:rsidR="00964D1D" w:rsidRPr="00CD698B" w:rsidRDefault="00964D1D" w:rsidP="00964D1D">
      <w:pPr>
        <w:spacing w:line="276" w:lineRule="auto"/>
        <w:ind w:left="2340" w:hanging="1440"/>
        <w:jc w:val="both"/>
        <w:rPr>
          <w:rFonts w:ascii="Arial Narrow" w:hAnsi="Arial Narrow" w:cs="Tahoma"/>
          <w:b/>
          <w:sz w:val="28"/>
          <w:szCs w:val="28"/>
        </w:rPr>
      </w:pPr>
      <w:r w:rsidRPr="00CD698B">
        <w:rPr>
          <w:rFonts w:ascii="Arial Narrow" w:hAnsi="Arial Narrow" w:cs="Tahoma"/>
          <w:b/>
          <w:sz w:val="28"/>
          <w:szCs w:val="28"/>
        </w:rPr>
        <w:t>OBJETO</w:t>
      </w:r>
    </w:p>
    <w:p w:rsidR="00964D1D" w:rsidRPr="00BD0FF5" w:rsidRDefault="00964D1D" w:rsidP="00BD0FF5">
      <w:pPr>
        <w:pStyle w:val="Sansinterligne"/>
      </w:pPr>
      <w:r w:rsidRPr="00CD698B">
        <w:tab/>
      </w:r>
    </w:p>
    <w:p w:rsidR="00964D1D" w:rsidRPr="00CD698B" w:rsidRDefault="00964D1D" w:rsidP="00964D1D">
      <w:pPr>
        <w:spacing w:line="360" w:lineRule="auto"/>
        <w:ind w:firstLine="851"/>
        <w:jc w:val="both"/>
        <w:rPr>
          <w:rFonts w:ascii="Arial Narrow" w:eastAsia="Calibri" w:hAnsi="Arial Narrow" w:cs="Arial"/>
          <w:sz w:val="28"/>
          <w:szCs w:val="28"/>
          <w:lang w:val="es-CO" w:eastAsia="en-US"/>
        </w:rPr>
      </w:pPr>
      <w:r w:rsidRPr="00CD698B">
        <w:rPr>
          <w:rFonts w:ascii="Arial Narrow" w:eastAsia="Calibri" w:hAnsi="Arial Narrow" w:cs="Arial"/>
          <w:sz w:val="28"/>
          <w:szCs w:val="28"/>
          <w:lang w:val="es-CO" w:eastAsia="en-US"/>
        </w:rPr>
        <w:t xml:space="preserve">Se dispone la Sala de </w:t>
      </w:r>
      <w:r w:rsidRPr="00D56421">
        <w:rPr>
          <w:rFonts w:ascii="Arial Narrow" w:eastAsia="Calibri" w:hAnsi="Arial Narrow" w:cs="Arial"/>
          <w:sz w:val="28"/>
          <w:szCs w:val="28"/>
          <w:lang w:val="es-CO" w:eastAsia="en-US"/>
        </w:rPr>
        <w:t>Decisión Laboral No. 03 a decidir el con</w:t>
      </w:r>
      <w:r w:rsidR="009E52D7" w:rsidRPr="00D56421">
        <w:rPr>
          <w:rFonts w:ascii="Arial Narrow" w:eastAsia="Calibri" w:hAnsi="Arial Narrow" w:cs="Arial"/>
          <w:sz w:val="28"/>
          <w:szCs w:val="28"/>
          <w:lang w:val="es-CO" w:eastAsia="en-US"/>
        </w:rPr>
        <w:t>flicto negativo de competencia suscitado</w:t>
      </w:r>
      <w:r w:rsidR="00571AF8" w:rsidRPr="00D56421">
        <w:rPr>
          <w:rFonts w:ascii="Arial Narrow" w:eastAsia="Calibri" w:hAnsi="Arial Narrow" w:cs="Arial"/>
          <w:sz w:val="28"/>
          <w:szCs w:val="28"/>
          <w:lang w:val="es-CO" w:eastAsia="en-US"/>
        </w:rPr>
        <w:t xml:space="preserve"> entre el Juzgado Primero Laboral del Circuito de Pereira y el Juzgado Segundo Laboral del Circuito de Pereira</w:t>
      </w:r>
      <w:r w:rsidRPr="00D56421">
        <w:rPr>
          <w:rFonts w:ascii="Arial Narrow" w:eastAsia="Calibri" w:hAnsi="Arial Narrow" w:cs="Arial"/>
          <w:sz w:val="28"/>
          <w:szCs w:val="28"/>
          <w:lang w:val="es-CO" w:eastAsia="en-US"/>
        </w:rPr>
        <w:t xml:space="preserve">, para asumir el conocimiento </w:t>
      </w:r>
      <w:r w:rsidR="00E525DB" w:rsidRPr="00D56421">
        <w:rPr>
          <w:rFonts w:ascii="Arial Narrow" w:eastAsia="Calibri" w:hAnsi="Arial Narrow" w:cs="Arial"/>
          <w:sz w:val="28"/>
          <w:szCs w:val="28"/>
          <w:lang w:val="es-CO" w:eastAsia="en-US"/>
        </w:rPr>
        <w:t xml:space="preserve">de los procesos </w:t>
      </w:r>
      <w:r w:rsidR="00AC5FAB" w:rsidRPr="00D56421">
        <w:rPr>
          <w:rFonts w:ascii="Arial Narrow" w:eastAsia="Calibri" w:hAnsi="Arial Narrow" w:cs="Arial"/>
          <w:sz w:val="28"/>
          <w:szCs w:val="28"/>
          <w:lang w:val="es-CO" w:eastAsia="en-US"/>
        </w:rPr>
        <w:t xml:space="preserve">ordinarios acumulados, </w:t>
      </w:r>
      <w:r w:rsidR="00E525DB" w:rsidRPr="00D56421">
        <w:rPr>
          <w:rFonts w:ascii="Arial Narrow" w:eastAsia="Calibri" w:hAnsi="Arial Narrow" w:cs="Arial"/>
          <w:sz w:val="28"/>
          <w:szCs w:val="28"/>
          <w:lang w:val="es-CO" w:eastAsia="en-US"/>
        </w:rPr>
        <w:t xml:space="preserve">promovidos por </w:t>
      </w:r>
      <w:r w:rsidR="00117438" w:rsidRPr="00D56421">
        <w:rPr>
          <w:rFonts w:ascii="Arial Narrow" w:eastAsia="Calibri" w:hAnsi="Arial Narrow" w:cs="Arial"/>
          <w:sz w:val="28"/>
          <w:szCs w:val="28"/>
          <w:lang w:val="es-CO" w:eastAsia="en-US"/>
        </w:rPr>
        <w:t xml:space="preserve">las señoras María del Rosario Ramírez López y Yolanda Calderón Ospina </w:t>
      </w:r>
      <w:r w:rsidRPr="00D56421">
        <w:rPr>
          <w:rFonts w:ascii="Arial Narrow" w:eastAsia="Calibri" w:hAnsi="Arial Narrow" w:cs="Arial"/>
          <w:sz w:val="28"/>
          <w:szCs w:val="28"/>
          <w:lang w:val="es-CO" w:eastAsia="en-US"/>
        </w:rPr>
        <w:t xml:space="preserve">contra la </w:t>
      </w:r>
      <w:r w:rsidRPr="00CD698B">
        <w:rPr>
          <w:rFonts w:ascii="Arial Narrow" w:eastAsia="Calibri" w:hAnsi="Arial Narrow" w:cs="Arial"/>
          <w:sz w:val="28"/>
          <w:szCs w:val="28"/>
          <w:lang w:val="es-CO" w:eastAsia="en-US"/>
        </w:rPr>
        <w:t>Administradora Colombiana de Pensiones – Colpensiones.</w:t>
      </w:r>
    </w:p>
    <w:p w:rsidR="00964D1D" w:rsidRPr="00BD0FF5" w:rsidRDefault="00964D1D" w:rsidP="00BD0FF5">
      <w:pPr>
        <w:pStyle w:val="Sansinterligne"/>
      </w:pPr>
      <w:r w:rsidRPr="00CD698B">
        <w:rPr>
          <w:lang w:val="es-ES"/>
        </w:rPr>
        <w:t> </w:t>
      </w:r>
    </w:p>
    <w:p w:rsidR="00964D1D" w:rsidRPr="00CD698B" w:rsidRDefault="00964D1D" w:rsidP="00964D1D">
      <w:pPr>
        <w:shd w:val="clear" w:color="auto" w:fill="FFFFFF"/>
        <w:spacing w:line="360" w:lineRule="auto"/>
        <w:ind w:firstLine="851"/>
        <w:jc w:val="both"/>
        <w:rPr>
          <w:rFonts w:ascii="Arial Narrow" w:hAnsi="Arial Narrow" w:cs="Tahoma"/>
          <w:b/>
          <w:bCs/>
          <w:color w:val="000000"/>
          <w:sz w:val="28"/>
          <w:szCs w:val="28"/>
          <w:lang w:val="es-ES"/>
        </w:rPr>
      </w:pPr>
      <w:r w:rsidRPr="00CD698B">
        <w:rPr>
          <w:rFonts w:ascii="Arial Narrow" w:hAnsi="Arial Narrow" w:cs="Tahoma"/>
          <w:b/>
          <w:bCs/>
          <w:color w:val="000000"/>
          <w:sz w:val="28"/>
          <w:szCs w:val="28"/>
          <w:lang w:val="es-ES"/>
        </w:rPr>
        <w:t>ANTECEDENTES</w:t>
      </w:r>
    </w:p>
    <w:p w:rsidR="00116FA0" w:rsidRPr="00BD0FF5" w:rsidRDefault="00116FA0" w:rsidP="00BD0FF5">
      <w:pPr>
        <w:pStyle w:val="Sansinterligne"/>
      </w:pPr>
    </w:p>
    <w:p w:rsidR="008D5847" w:rsidRPr="00D0442F" w:rsidRDefault="00676898" w:rsidP="00A723AC">
      <w:pPr>
        <w:shd w:val="clear" w:color="auto" w:fill="FFFFFF"/>
        <w:spacing w:line="360" w:lineRule="auto"/>
        <w:ind w:firstLine="851"/>
        <w:jc w:val="both"/>
        <w:rPr>
          <w:rFonts w:ascii="Arial Narrow" w:hAnsi="Arial Narrow" w:cs="Tahoma"/>
          <w:bCs/>
          <w:color w:val="000000"/>
          <w:sz w:val="28"/>
          <w:szCs w:val="28"/>
          <w:lang w:val="es-ES"/>
        </w:rPr>
      </w:pPr>
      <w:r w:rsidRPr="00D0442F">
        <w:rPr>
          <w:rFonts w:ascii="Arial Narrow" w:hAnsi="Arial Narrow" w:cs="Tahoma"/>
          <w:bCs/>
          <w:color w:val="000000"/>
          <w:sz w:val="28"/>
          <w:szCs w:val="28"/>
          <w:lang w:val="es-ES"/>
        </w:rPr>
        <w:t xml:space="preserve">El 18 </w:t>
      </w:r>
      <w:r w:rsidR="00A723AC" w:rsidRPr="00D0442F">
        <w:rPr>
          <w:rFonts w:ascii="Arial Narrow" w:hAnsi="Arial Narrow" w:cs="Tahoma"/>
          <w:bCs/>
          <w:color w:val="000000"/>
          <w:sz w:val="28"/>
          <w:szCs w:val="28"/>
          <w:lang w:val="es-ES"/>
        </w:rPr>
        <w:t xml:space="preserve">de enero de 2016, </w:t>
      </w:r>
      <w:r w:rsidR="00116FA0" w:rsidRPr="00D0442F">
        <w:rPr>
          <w:rFonts w:ascii="Arial Narrow" w:hAnsi="Arial Narrow" w:cs="Tahoma"/>
          <w:bCs/>
          <w:color w:val="000000"/>
          <w:sz w:val="28"/>
          <w:szCs w:val="28"/>
          <w:lang w:val="es-ES"/>
        </w:rPr>
        <w:t>la señora Yolanda Calderón Ospina presentó demand</w:t>
      </w:r>
      <w:r w:rsidRPr="00D0442F">
        <w:rPr>
          <w:rFonts w:ascii="Arial Narrow" w:hAnsi="Arial Narrow" w:cs="Tahoma"/>
          <w:bCs/>
          <w:color w:val="000000"/>
          <w:sz w:val="28"/>
          <w:szCs w:val="28"/>
          <w:lang w:val="es-ES"/>
        </w:rPr>
        <w:t>a ordinaria laboral contra la Administradora Colombiana de Pensiones Colpensiones, solicitando el reconocimiento y pago de la pensión de sobrevivientes con ocasión del deceso de</w:t>
      </w:r>
      <w:r w:rsidR="00A723AC" w:rsidRPr="00D0442F">
        <w:rPr>
          <w:rFonts w:ascii="Arial Narrow" w:hAnsi="Arial Narrow" w:cs="Tahoma"/>
          <w:bCs/>
          <w:color w:val="000000"/>
          <w:sz w:val="28"/>
          <w:szCs w:val="28"/>
          <w:lang w:val="es-ES"/>
        </w:rPr>
        <w:t xml:space="preserve">l señor </w:t>
      </w:r>
      <w:r w:rsidR="00CD698B" w:rsidRPr="00D0442F">
        <w:rPr>
          <w:rFonts w:ascii="Arial Narrow" w:hAnsi="Arial Narrow" w:cs="Tahoma"/>
          <w:bCs/>
          <w:color w:val="000000"/>
          <w:sz w:val="28"/>
          <w:szCs w:val="28"/>
          <w:lang w:val="es-ES"/>
        </w:rPr>
        <w:t>Diego Gil Henao, aduciendo la</w:t>
      </w:r>
      <w:r w:rsidR="00116FA0" w:rsidRPr="00D0442F">
        <w:rPr>
          <w:rFonts w:ascii="Arial Narrow" w:hAnsi="Arial Narrow" w:cs="Tahoma"/>
          <w:bCs/>
          <w:color w:val="000000"/>
          <w:sz w:val="28"/>
          <w:szCs w:val="28"/>
          <w:lang w:val="es-ES"/>
        </w:rPr>
        <w:t xml:space="preserve"> calidad de compañera permanente</w:t>
      </w:r>
      <w:r w:rsidRPr="00D0442F">
        <w:rPr>
          <w:rFonts w:ascii="Arial Narrow" w:hAnsi="Arial Narrow" w:cs="Tahoma"/>
          <w:bCs/>
          <w:color w:val="000000"/>
          <w:sz w:val="28"/>
          <w:szCs w:val="28"/>
          <w:lang w:val="es-ES"/>
        </w:rPr>
        <w:t xml:space="preserve">. </w:t>
      </w:r>
    </w:p>
    <w:p w:rsidR="008D5847" w:rsidRPr="00BD0FF5" w:rsidRDefault="008D5847" w:rsidP="00BD0FF5">
      <w:pPr>
        <w:pStyle w:val="Sansinterligne"/>
      </w:pPr>
    </w:p>
    <w:p w:rsidR="00116FA0" w:rsidRPr="00D0442F" w:rsidRDefault="00A34142" w:rsidP="00A723AC">
      <w:pPr>
        <w:shd w:val="clear" w:color="auto" w:fill="FFFFFF"/>
        <w:spacing w:line="360" w:lineRule="auto"/>
        <w:ind w:firstLine="851"/>
        <w:jc w:val="both"/>
        <w:rPr>
          <w:rFonts w:ascii="Arial Narrow" w:hAnsi="Arial Narrow" w:cs="Tahoma"/>
          <w:bCs/>
          <w:color w:val="000000"/>
          <w:sz w:val="28"/>
          <w:szCs w:val="28"/>
          <w:lang w:val="es-ES"/>
        </w:rPr>
      </w:pPr>
      <w:r w:rsidRPr="00D0442F">
        <w:rPr>
          <w:rFonts w:ascii="Arial Narrow" w:hAnsi="Arial Narrow" w:cs="Tahoma"/>
          <w:bCs/>
          <w:color w:val="000000"/>
          <w:sz w:val="28"/>
          <w:szCs w:val="28"/>
          <w:lang w:val="es-ES"/>
        </w:rPr>
        <w:t xml:space="preserve">Luego de surtido el reparto, el </w:t>
      </w:r>
      <w:r w:rsidR="00A723AC" w:rsidRPr="00D0442F">
        <w:rPr>
          <w:rFonts w:ascii="Arial Narrow" w:hAnsi="Arial Narrow" w:cs="Tahoma"/>
          <w:bCs/>
          <w:color w:val="000000"/>
          <w:sz w:val="28"/>
          <w:szCs w:val="28"/>
          <w:lang w:val="es-ES"/>
        </w:rPr>
        <w:t xml:space="preserve">proceso </w:t>
      </w:r>
      <w:r w:rsidR="00676898" w:rsidRPr="00D0442F">
        <w:rPr>
          <w:rFonts w:ascii="Arial Narrow" w:hAnsi="Arial Narrow" w:cs="Tahoma"/>
          <w:bCs/>
          <w:color w:val="000000"/>
          <w:sz w:val="28"/>
          <w:szCs w:val="28"/>
          <w:lang w:val="es-ES"/>
        </w:rPr>
        <w:t xml:space="preserve">correspondió al </w:t>
      </w:r>
      <w:r w:rsidR="00116FA0" w:rsidRPr="00D0442F">
        <w:rPr>
          <w:rFonts w:ascii="Arial Narrow" w:hAnsi="Arial Narrow" w:cs="Tahoma"/>
          <w:bCs/>
          <w:color w:val="000000"/>
          <w:sz w:val="28"/>
          <w:szCs w:val="28"/>
          <w:lang w:val="es-ES"/>
        </w:rPr>
        <w:t xml:space="preserve">Juzgado Segundo </w:t>
      </w:r>
      <w:r w:rsidRPr="00D0442F">
        <w:rPr>
          <w:rFonts w:ascii="Arial Narrow" w:hAnsi="Arial Narrow" w:cs="Tahoma"/>
          <w:bCs/>
          <w:color w:val="000000"/>
          <w:sz w:val="28"/>
          <w:szCs w:val="28"/>
          <w:lang w:val="es-ES"/>
        </w:rPr>
        <w:t>Laboral del Circuito de Pereira, quien mediante providencia del 28 de enero de los corrientes, admitió la demanda y ordenó correr traslado a la entidad demandada y a la Agencia Nacional de Defensa Jur</w:t>
      </w:r>
      <w:r w:rsidR="00BC1655" w:rsidRPr="00D0442F">
        <w:rPr>
          <w:rFonts w:ascii="Arial Narrow" w:hAnsi="Arial Narrow" w:cs="Tahoma"/>
          <w:bCs/>
          <w:color w:val="000000"/>
          <w:sz w:val="28"/>
          <w:szCs w:val="28"/>
          <w:lang w:val="es-ES"/>
        </w:rPr>
        <w:t xml:space="preserve">ídica del Estado. Así mismo, ordenó </w:t>
      </w:r>
      <w:r w:rsidRPr="00D0442F">
        <w:rPr>
          <w:rFonts w:ascii="Arial Narrow" w:hAnsi="Arial Narrow" w:cs="Tahoma"/>
          <w:bCs/>
          <w:color w:val="000000"/>
          <w:sz w:val="28"/>
          <w:szCs w:val="28"/>
          <w:lang w:val="es-ES"/>
        </w:rPr>
        <w:t>vincular a la señora María del Rosario Ramírez López</w:t>
      </w:r>
      <w:r w:rsidR="008D5847" w:rsidRPr="00D0442F">
        <w:rPr>
          <w:rFonts w:ascii="Arial Narrow" w:hAnsi="Arial Narrow" w:cs="Tahoma"/>
          <w:bCs/>
          <w:color w:val="000000"/>
          <w:sz w:val="28"/>
          <w:szCs w:val="28"/>
          <w:lang w:val="es-ES"/>
        </w:rPr>
        <w:t>,</w:t>
      </w:r>
      <w:r w:rsidRPr="00D0442F">
        <w:rPr>
          <w:rFonts w:ascii="Arial Narrow" w:hAnsi="Arial Narrow" w:cs="Tahoma"/>
          <w:bCs/>
          <w:color w:val="000000"/>
          <w:sz w:val="28"/>
          <w:szCs w:val="28"/>
          <w:lang w:val="es-ES"/>
        </w:rPr>
        <w:t xml:space="preserve"> </w:t>
      </w:r>
      <w:r w:rsidR="008D5847" w:rsidRPr="00D0442F">
        <w:rPr>
          <w:rFonts w:ascii="Arial Narrow" w:hAnsi="Arial Narrow" w:cs="Tahoma"/>
          <w:bCs/>
          <w:color w:val="000000"/>
          <w:sz w:val="28"/>
          <w:szCs w:val="28"/>
          <w:lang w:val="es-ES"/>
        </w:rPr>
        <w:t xml:space="preserve">para que ejerciera su derecho de defensa y, en caso de perseguir </w:t>
      </w:r>
      <w:r w:rsidR="008D5847" w:rsidRPr="00D0442F">
        <w:rPr>
          <w:rFonts w:ascii="Arial Narrow" w:hAnsi="Arial Narrow" w:cs="Tahoma"/>
          <w:bCs/>
          <w:color w:val="000000"/>
          <w:sz w:val="28"/>
          <w:szCs w:val="28"/>
          <w:lang w:val="es-ES"/>
        </w:rPr>
        <w:lastRenderedPageBreak/>
        <w:t xml:space="preserve">el reconocimiento de la prestación pensional lo hiciera a través de la figura de </w:t>
      </w:r>
      <w:r w:rsidR="000049D5" w:rsidRPr="00D0442F">
        <w:rPr>
          <w:rFonts w:ascii="Arial Narrow" w:hAnsi="Arial Narrow" w:cs="Tahoma"/>
          <w:bCs/>
          <w:color w:val="000000"/>
          <w:sz w:val="28"/>
          <w:szCs w:val="28"/>
          <w:lang w:val="es-ES"/>
        </w:rPr>
        <w:t>intervención ad-</w:t>
      </w:r>
      <w:proofErr w:type="spellStart"/>
      <w:r w:rsidR="000049D5" w:rsidRPr="00D0442F">
        <w:rPr>
          <w:rFonts w:ascii="Arial Narrow" w:hAnsi="Arial Narrow" w:cs="Tahoma"/>
          <w:bCs/>
          <w:color w:val="000000"/>
          <w:sz w:val="28"/>
          <w:szCs w:val="28"/>
          <w:lang w:val="es-ES"/>
        </w:rPr>
        <w:t>excludendum</w:t>
      </w:r>
      <w:proofErr w:type="spellEnd"/>
      <w:r w:rsidR="000049D5" w:rsidRPr="00D0442F">
        <w:rPr>
          <w:rFonts w:ascii="Arial Narrow" w:hAnsi="Arial Narrow" w:cs="Tahoma"/>
          <w:bCs/>
          <w:color w:val="000000"/>
          <w:sz w:val="28"/>
          <w:szCs w:val="28"/>
          <w:lang w:val="es-ES"/>
        </w:rPr>
        <w:t xml:space="preserve"> (art. 63 C.G.P).</w:t>
      </w:r>
    </w:p>
    <w:p w:rsidR="005E7859" w:rsidRPr="005E7859" w:rsidRDefault="005E7859" w:rsidP="00676898">
      <w:pPr>
        <w:shd w:val="clear" w:color="auto" w:fill="FFFFFF"/>
        <w:spacing w:line="360" w:lineRule="auto"/>
        <w:ind w:firstLine="851"/>
        <w:jc w:val="both"/>
        <w:rPr>
          <w:rFonts w:ascii="Arial Narrow" w:hAnsi="Arial Narrow" w:cs="Tahoma"/>
          <w:bCs/>
          <w:color w:val="000000"/>
          <w:sz w:val="16"/>
          <w:szCs w:val="16"/>
          <w:lang w:val="es-ES"/>
        </w:rPr>
      </w:pPr>
    </w:p>
    <w:p w:rsidR="00676898" w:rsidRPr="00D0442F" w:rsidRDefault="00676898" w:rsidP="00676898">
      <w:pPr>
        <w:shd w:val="clear" w:color="auto" w:fill="FFFFFF"/>
        <w:spacing w:line="360" w:lineRule="auto"/>
        <w:ind w:firstLine="851"/>
        <w:jc w:val="both"/>
        <w:rPr>
          <w:rFonts w:ascii="Arial Narrow" w:hAnsi="Arial Narrow" w:cs="Tahoma"/>
          <w:bCs/>
          <w:color w:val="000000"/>
          <w:sz w:val="28"/>
          <w:szCs w:val="28"/>
          <w:lang w:val="es-ES"/>
        </w:rPr>
      </w:pPr>
      <w:r w:rsidRPr="00D0442F">
        <w:rPr>
          <w:rFonts w:ascii="Arial Narrow" w:hAnsi="Arial Narrow" w:cs="Tahoma"/>
          <w:bCs/>
          <w:color w:val="000000"/>
          <w:sz w:val="28"/>
          <w:szCs w:val="28"/>
          <w:lang w:val="es-ES"/>
        </w:rPr>
        <w:t>Por su parte, el 9</w:t>
      </w:r>
      <w:r w:rsidR="00CD698B" w:rsidRPr="00D0442F">
        <w:rPr>
          <w:rFonts w:ascii="Arial Narrow" w:hAnsi="Arial Narrow" w:cs="Tahoma"/>
          <w:bCs/>
          <w:color w:val="000000"/>
          <w:sz w:val="28"/>
          <w:szCs w:val="28"/>
          <w:lang w:val="es-ES"/>
        </w:rPr>
        <w:t xml:space="preserve"> de febrero de 2016 </w:t>
      </w:r>
      <w:r w:rsidRPr="00D0442F">
        <w:rPr>
          <w:rFonts w:ascii="Arial Narrow" w:hAnsi="Arial Narrow" w:cs="Tahoma"/>
          <w:bCs/>
          <w:color w:val="000000"/>
          <w:sz w:val="28"/>
          <w:szCs w:val="28"/>
          <w:lang w:val="es-ES"/>
        </w:rPr>
        <w:t xml:space="preserve">la señora María del Rosario Ramírez López presentó demanda ordinaria laboral </w:t>
      </w:r>
      <w:r w:rsidR="00F47676" w:rsidRPr="00D0442F">
        <w:rPr>
          <w:rFonts w:ascii="Arial Narrow" w:hAnsi="Arial Narrow" w:cs="Tahoma"/>
          <w:bCs/>
          <w:color w:val="000000"/>
          <w:sz w:val="28"/>
          <w:szCs w:val="28"/>
          <w:lang w:val="es-ES"/>
        </w:rPr>
        <w:t xml:space="preserve">en </w:t>
      </w:r>
      <w:r w:rsidRPr="00D0442F">
        <w:rPr>
          <w:rFonts w:ascii="Arial Narrow" w:hAnsi="Arial Narrow" w:cs="Tahoma"/>
          <w:bCs/>
          <w:color w:val="000000"/>
          <w:sz w:val="28"/>
          <w:szCs w:val="28"/>
          <w:lang w:val="es-ES"/>
        </w:rPr>
        <w:t xml:space="preserve">contra </w:t>
      </w:r>
      <w:r w:rsidR="00F47676" w:rsidRPr="00D0442F">
        <w:rPr>
          <w:rFonts w:ascii="Arial Narrow" w:hAnsi="Arial Narrow" w:cs="Tahoma"/>
          <w:bCs/>
          <w:color w:val="000000"/>
          <w:sz w:val="28"/>
          <w:szCs w:val="28"/>
          <w:lang w:val="es-ES"/>
        </w:rPr>
        <w:t xml:space="preserve">de </w:t>
      </w:r>
      <w:r w:rsidRPr="00D0442F">
        <w:rPr>
          <w:rFonts w:ascii="Arial Narrow" w:hAnsi="Arial Narrow" w:cs="Tahoma"/>
          <w:bCs/>
          <w:color w:val="000000"/>
          <w:sz w:val="28"/>
          <w:szCs w:val="28"/>
          <w:lang w:val="es-ES"/>
        </w:rPr>
        <w:t>Colpensiones</w:t>
      </w:r>
      <w:r w:rsidR="00F47676" w:rsidRPr="00D0442F">
        <w:rPr>
          <w:rFonts w:ascii="Arial Narrow" w:hAnsi="Arial Narrow" w:cs="Tahoma"/>
          <w:bCs/>
          <w:color w:val="000000"/>
          <w:sz w:val="28"/>
          <w:szCs w:val="28"/>
          <w:lang w:val="es-ES"/>
        </w:rPr>
        <w:t xml:space="preserve"> y de la señora Yolanda Calderón Ospina</w:t>
      </w:r>
      <w:r w:rsidRPr="00D0442F">
        <w:rPr>
          <w:rFonts w:ascii="Arial Narrow" w:hAnsi="Arial Narrow" w:cs="Tahoma"/>
          <w:bCs/>
          <w:color w:val="000000"/>
          <w:sz w:val="28"/>
          <w:szCs w:val="28"/>
          <w:lang w:val="es-ES"/>
        </w:rPr>
        <w:t xml:space="preserve">, </w:t>
      </w:r>
      <w:r w:rsidR="00A723AC" w:rsidRPr="00D0442F">
        <w:rPr>
          <w:rFonts w:ascii="Arial Narrow" w:hAnsi="Arial Narrow" w:cs="Tahoma"/>
          <w:bCs/>
          <w:color w:val="000000"/>
          <w:sz w:val="28"/>
          <w:szCs w:val="28"/>
          <w:lang w:val="es-ES"/>
        </w:rPr>
        <w:t xml:space="preserve">a fin de que le fuera reconocida </w:t>
      </w:r>
      <w:r w:rsidRPr="00D0442F">
        <w:rPr>
          <w:rFonts w:ascii="Arial Narrow" w:hAnsi="Arial Narrow" w:cs="Tahoma"/>
          <w:bCs/>
          <w:color w:val="000000"/>
          <w:sz w:val="28"/>
          <w:szCs w:val="28"/>
          <w:lang w:val="es-ES"/>
        </w:rPr>
        <w:t xml:space="preserve">la </w:t>
      </w:r>
      <w:r w:rsidR="00CB33F6" w:rsidRPr="00D0442F">
        <w:rPr>
          <w:rFonts w:ascii="Arial Narrow" w:hAnsi="Arial Narrow" w:cs="Tahoma"/>
          <w:bCs/>
          <w:color w:val="000000"/>
          <w:sz w:val="28"/>
          <w:szCs w:val="28"/>
          <w:lang w:val="es-ES"/>
        </w:rPr>
        <w:t xml:space="preserve">pensión </w:t>
      </w:r>
      <w:r w:rsidR="00A723AC" w:rsidRPr="00D0442F">
        <w:rPr>
          <w:rFonts w:ascii="Arial Narrow" w:hAnsi="Arial Narrow" w:cs="Tahoma"/>
          <w:bCs/>
          <w:color w:val="000000"/>
          <w:sz w:val="28"/>
          <w:szCs w:val="28"/>
          <w:lang w:val="es-ES"/>
        </w:rPr>
        <w:t>por sobrevivencia</w:t>
      </w:r>
      <w:r w:rsidRPr="00D0442F">
        <w:rPr>
          <w:rFonts w:ascii="Arial Narrow" w:hAnsi="Arial Narrow" w:cs="Tahoma"/>
          <w:bCs/>
          <w:color w:val="000000"/>
          <w:sz w:val="28"/>
          <w:szCs w:val="28"/>
          <w:lang w:val="es-ES"/>
        </w:rPr>
        <w:t xml:space="preserve">, en calidad de </w:t>
      </w:r>
      <w:r w:rsidR="00A723AC" w:rsidRPr="00D0442F">
        <w:rPr>
          <w:rFonts w:ascii="Arial Narrow" w:hAnsi="Arial Narrow" w:cs="Tahoma"/>
          <w:bCs/>
          <w:color w:val="000000"/>
          <w:sz w:val="28"/>
          <w:szCs w:val="28"/>
          <w:lang w:val="es-ES"/>
        </w:rPr>
        <w:t>cónyuge</w:t>
      </w:r>
      <w:r w:rsidRPr="00D0442F">
        <w:rPr>
          <w:rFonts w:ascii="Arial Narrow" w:hAnsi="Arial Narrow" w:cs="Tahoma"/>
          <w:bCs/>
          <w:color w:val="000000"/>
          <w:sz w:val="28"/>
          <w:szCs w:val="28"/>
          <w:lang w:val="es-ES"/>
        </w:rPr>
        <w:t xml:space="preserve"> supérstite</w:t>
      </w:r>
      <w:r w:rsidR="00A723AC" w:rsidRPr="00D0442F">
        <w:rPr>
          <w:rFonts w:ascii="Arial Narrow" w:hAnsi="Arial Narrow" w:cs="Tahoma"/>
          <w:bCs/>
          <w:color w:val="000000"/>
          <w:sz w:val="28"/>
          <w:szCs w:val="28"/>
          <w:lang w:val="es-ES"/>
        </w:rPr>
        <w:t xml:space="preserve"> de </w:t>
      </w:r>
      <w:r w:rsidRPr="00D0442F">
        <w:rPr>
          <w:rFonts w:ascii="Arial Narrow" w:hAnsi="Arial Narrow" w:cs="Tahoma"/>
          <w:bCs/>
          <w:color w:val="000000"/>
          <w:sz w:val="28"/>
          <w:szCs w:val="28"/>
          <w:lang w:val="es-ES"/>
        </w:rPr>
        <w:t xml:space="preserve">Diego Gil Henao. </w:t>
      </w:r>
      <w:r w:rsidR="00CD698B" w:rsidRPr="00D0442F">
        <w:rPr>
          <w:rFonts w:ascii="Arial Narrow" w:hAnsi="Arial Narrow" w:cs="Tahoma"/>
          <w:bCs/>
          <w:color w:val="000000"/>
          <w:sz w:val="28"/>
          <w:szCs w:val="28"/>
          <w:lang w:val="es-ES"/>
        </w:rPr>
        <w:t xml:space="preserve">Sometido a reparto, </w:t>
      </w:r>
      <w:r w:rsidR="001A39ED" w:rsidRPr="00D0442F">
        <w:rPr>
          <w:rFonts w:ascii="Arial Narrow" w:hAnsi="Arial Narrow" w:cs="Tahoma"/>
          <w:bCs/>
          <w:color w:val="000000"/>
          <w:sz w:val="28"/>
          <w:szCs w:val="28"/>
          <w:lang w:val="es-ES"/>
        </w:rPr>
        <w:t xml:space="preserve">el asunto se designó al </w:t>
      </w:r>
      <w:r w:rsidRPr="00D0442F">
        <w:rPr>
          <w:rFonts w:ascii="Arial Narrow" w:hAnsi="Arial Narrow" w:cs="Tahoma"/>
          <w:bCs/>
          <w:color w:val="000000"/>
          <w:sz w:val="28"/>
          <w:szCs w:val="28"/>
          <w:lang w:val="es-ES"/>
        </w:rPr>
        <w:t xml:space="preserve">Juzgado Primero Laboral </w:t>
      </w:r>
      <w:r w:rsidR="001A39ED" w:rsidRPr="00D0442F">
        <w:rPr>
          <w:rFonts w:ascii="Arial Narrow" w:hAnsi="Arial Narrow" w:cs="Tahoma"/>
          <w:bCs/>
          <w:color w:val="000000"/>
          <w:sz w:val="28"/>
          <w:szCs w:val="28"/>
          <w:lang w:val="es-ES"/>
        </w:rPr>
        <w:t xml:space="preserve">del Circuito de Pereira, quien mediante auto del 13 de abril último, admitió la demanda y </w:t>
      </w:r>
      <w:r w:rsidR="00F47676" w:rsidRPr="00D0442F">
        <w:rPr>
          <w:rFonts w:ascii="Arial Narrow" w:hAnsi="Arial Narrow" w:cs="Tahoma"/>
          <w:bCs/>
          <w:color w:val="000000"/>
          <w:sz w:val="28"/>
          <w:szCs w:val="28"/>
          <w:lang w:val="es-ES"/>
        </w:rPr>
        <w:t>ordenó correr traslado a la</w:t>
      </w:r>
      <w:r w:rsidR="00352E1A" w:rsidRPr="00D0442F">
        <w:rPr>
          <w:rFonts w:ascii="Arial Narrow" w:hAnsi="Arial Narrow" w:cs="Tahoma"/>
          <w:bCs/>
          <w:color w:val="000000"/>
          <w:sz w:val="28"/>
          <w:szCs w:val="28"/>
          <w:lang w:val="es-ES"/>
        </w:rPr>
        <w:t>s</w:t>
      </w:r>
      <w:r w:rsidR="00F47676" w:rsidRPr="00D0442F">
        <w:rPr>
          <w:rFonts w:ascii="Arial Narrow" w:hAnsi="Arial Narrow" w:cs="Tahoma"/>
          <w:bCs/>
          <w:color w:val="000000"/>
          <w:sz w:val="28"/>
          <w:szCs w:val="28"/>
          <w:lang w:val="es-ES"/>
        </w:rPr>
        <w:t xml:space="preserve"> demandada</w:t>
      </w:r>
      <w:r w:rsidR="00352E1A" w:rsidRPr="00D0442F">
        <w:rPr>
          <w:rFonts w:ascii="Arial Narrow" w:hAnsi="Arial Narrow" w:cs="Tahoma"/>
          <w:bCs/>
          <w:color w:val="000000"/>
          <w:sz w:val="28"/>
          <w:szCs w:val="28"/>
          <w:lang w:val="es-ES"/>
        </w:rPr>
        <w:t>s</w:t>
      </w:r>
      <w:r w:rsidR="00F47676" w:rsidRPr="00D0442F">
        <w:rPr>
          <w:rFonts w:ascii="Arial Narrow" w:hAnsi="Arial Narrow" w:cs="Tahoma"/>
          <w:bCs/>
          <w:color w:val="000000"/>
          <w:sz w:val="28"/>
          <w:szCs w:val="28"/>
          <w:lang w:val="es-ES"/>
        </w:rPr>
        <w:t xml:space="preserve"> y a la Agencia Nacional de Defensa Jur</w:t>
      </w:r>
      <w:r w:rsidR="007F10A9" w:rsidRPr="00D0442F">
        <w:rPr>
          <w:rFonts w:ascii="Arial Narrow" w:hAnsi="Arial Narrow" w:cs="Tahoma"/>
          <w:bCs/>
          <w:color w:val="000000"/>
          <w:sz w:val="28"/>
          <w:szCs w:val="28"/>
          <w:lang w:val="es-ES"/>
        </w:rPr>
        <w:t xml:space="preserve">ídica del Estado. </w:t>
      </w:r>
    </w:p>
    <w:p w:rsidR="00676898" w:rsidRPr="00D0442F" w:rsidRDefault="00676898" w:rsidP="00D0442F">
      <w:pPr>
        <w:pStyle w:val="Sansinterligne"/>
      </w:pPr>
    </w:p>
    <w:p w:rsidR="00E3222B" w:rsidRPr="00D0442F" w:rsidRDefault="00D80C4A" w:rsidP="00E3222B">
      <w:pPr>
        <w:shd w:val="clear" w:color="auto" w:fill="FFFFFF"/>
        <w:spacing w:line="360" w:lineRule="auto"/>
        <w:ind w:firstLine="708"/>
        <w:jc w:val="both"/>
        <w:rPr>
          <w:rFonts w:ascii="Arial Narrow" w:hAnsi="Arial Narrow" w:cs="Tahoma"/>
          <w:bCs/>
          <w:color w:val="000000"/>
          <w:sz w:val="28"/>
          <w:szCs w:val="28"/>
          <w:lang w:val="es-ES"/>
        </w:rPr>
      </w:pPr>
      <w:r w:rsidRPr="00D0442F">
        <w:rPr>
          <w:rFonts w:ascii="Arial Narrow" w:hAnsi="Arial Narrow" w:cs="Tahoma"/>
          <w:bCs/>
          <w:color w:val="000000"/>
          <w:sz w:val="28"/>
          <w:szCs w:val="28"/>
          <w:lang w:val="es-ES"/>
        </w:rPr>
        <w:t xml:space="preserve">Por auto del 7 de septiembre de 2016, el Juzgado Segundo Laboral del Circuito de esta ciudad, ordenó la acumulación del proceso </w:t>
      </w:r>
      <w:r w:rsidR="00E3222B" w:rsidRPr="00D0442F">
        <w:rPr>
          <w:rFonts w:ascii="Arial Narrow" w:hAnsi="Arial Narrow" w:cs="Tahoma"/>
          <w:bCs/>
          <w:color w:val="000000"/>
          <w:sz w:val="28"/>
          <w:szCs w:val="28"/>
          <w:lang w:val="es-ES"/>
        </w:rPr>
        <w:t xml:space="preserve">promovido </w:t>
      </w:r>
      <w:r w:rsidRPr="00D0442F">
        <w:rPr>
          <w:rFonts w:ascii="Arial Narrow" w:hAnsi="Arial Narrow" w:cs="Tahoma"/>
          <w:bCs/>
          <w:color w:val="000000"/>
          <w:sz w:val="28"/>
          <w:szCs w:val="28"/>
          <w:lang w:val="es-ES"/>
        </w:rPr>
        <w:t>por Yolanda Calder</w:t>
      </w:r>
      <w:r w:rsidR="00E3222B" w:rsidRPr="00D0442F">
        <w:rPr>
          <w:rFonts w:ascii="Arial Narrow" w:hAnsi="Arial Narrow" w:cs="Tahoma"/>
          <w:bCs/>
          <w:color w:val="000000"/>
          <w:sz w:val="28"/>
          <w:szCs w:val="28"/>
          <w:lang w:val="es-ES"/>
        </w:rPr>
        <w:t xml:space="preserve">ón Ospina, al </w:t>
      </w:r>
      <w:r w:rsidR="00CD698B" w:rsidRPr="00D0442F">
        <w:rPr>
          <w:rFonts w:ascii="Arial Narrow" w:hAnsi="Arial Narrow" w:cs="Tahoma"/>
          <w:bCs/>
          <w:color w:val="000000"/>
          <w:sz w:val="28"/>
          <w:szCs w:val="28"/>
          <w:lang w:val="es-ES"/>
        </w:rPr>
        <w:t xml:space="preserve">de </w:t>
      </w:r>
      <w:r w:rsidR="00613B14" w:rsidRPr="00D0442F">
        <w:rPr>
          <w:rFonts w:ascii="Arial Narrow" w:hAnsi="Arial Narrow" w:cs="Tahoma"/>
          <w:bCs/>
          <w:color w:val="000000"/>
          <w:sz w:val="28"/>
          <w:szCs w:val="28"/>
          <w:lang w:val="es-ES"/>
        </w:rPr>
        <w:t xml:space="preserve">María del Rosario Ramírez López </w:t>
      </w:r>
      <w:r w:rsidR="00CD698B" w:rsidRPr="00D0442F">
        <w:rPr>
          <w:rFonts w:ascii="Arial Narrow" w:hAnsi="Arial Narrow" w:cs="Tahoma"/>
          <w:bCs/>
          <w:color w:val="000000"/>
          <w:sz w:val="28"/>
          <w:szCs w:val="28"/>
          <w:lang w:val="es-ES"/>
        </w:rPr>
        <w:t xml:space="preserve">tramitado </w:t>
      </w:r>
      <w:r w:rsidR="00613B14" w:rsidRPr="00D0442F">
        <w:rPr>
          <w:rFonts w:ascii="Arial Narrow" w:hAnsi="Arial Narrow" w:cs="Tahoma"/>
          <w:bCs/>
          <w:color w:val="000000"/>
          <w:sz w:val="28"/>
          <w:szCs w:val="28"/>
          <w:lang w:val="es-ES"/>
        </w:rPr>
        <w:t xml:space="preserve">en </w:t>
      </w:r>
      <w:r w:rsidR="00E3222B" w:rsidRPr="00D0442F">
        <w:rPr>
          <w:rFonts w:ascii="Arial Narrow" w:hAnsi="Arial Narrow" w:cs="Tahoma"/>
          <w:bCs/>
          <w:color w:val="000000"/>
          <w:sz w:val="28"/>
          <w:szCs w:val="28"/>
          <w:lang w:val="es-ES"/>
        </w:rPr>
        <w:t xml:space="preserve">el Juzgado Primero </w:t>
      </w:r>
      <w:r w:rsidR="00CD2831" w:rsidRPr="00D0442F">
        <w:rPr>
          <w:rFonts w:ascii="Arial Narrow" w:hAnsi="Arial Narrow" w:cs="Tahoma"/>
          <w:bCs/>
          <w:color w:val="000000"/>
          <w:sz w:val="28"/>
          <w:szCs w:val="28"/>
          <w:lang w:val="es-ES"/>
        </w:rPr>
        <w:t xml:space="preserve">Laboral del Circuito de Pereira, </w:t>
      </w:r>
      <w:r w:rsidR="00A901DD" w:rsidRPr="00D0442F">
        <w:rPr>
          <w:rFonts w:ascii="Arial Narrow" w:hAnsi="Arial Narrow" w:cs="Tahoma"/>
          <w:bCs/>
          <w:color w:val="000000"/>
          <w:sz w:val="28"/>
          <w:szCs w:val="28"/>
          <w:lang w:val="es-ES"/>
        </w:rPr>
        <w:t xml:space="preserve">aduciendo </w:t>
      </w:r>
      <w:r w:rsidR="000E1428" w:rsidRPr="00D0442F">
        <w:rPr>
          <w:rFonts w:ascii="Arial Narrow" w:hAnsi="Arial Narrow" w:cs="Tahoma"/>
          <w:bCs/>
          <w:color w:val="000000"/>
          <w:sz w:val="28"/>
          <w:szCs w:val="28"/>
          <w:lang w:val="es-ES"/>
        </w:rPr>
        <w:t xml:space="preserve">que </w:t>
      </w:r>
      <w:r w:rsidR="00755231" w:rsidRPr="00D0442F">
        <w:rPr>
          <w:rFonts w:ascii="Arial Narrow" w:hAnsi="Arial Narrow" w:cs="Tahoma"/>
          <w:bCs/>
          <w:color w:val="000000"/>
          <w:sz w:val="28"/>
          <w:szCs w:val="28"/>
          <w:lang w:val="es-ES"/>
        </w:rPr>
        <w:t xml:space="preserve">este </w:t>
      </w:r>
      <w:r w:rsidR="009A02D5" w:rsidRPr="00D0442F">
        <w:rPr>
          <w:rFonts w:ascii="Arial Narrow" w:hAnsi="Arial Narrow" w:cs="Tahoma"/>
          <w:bCs/>
          <w:color w:val="000000"/>
          <w:sz w:val="28"/>
          <w:szCs w:val="28"/>
          <w:lang w:val="es-ES"/>
        </w:rPr>
        <w:t>último es</w:t>
      </w:r>
      <w:r w:rsidR="00CD2831" w:rsidRPr="00D0442F">
        <w:rPr>
          <w:rFonts w:ascii="Arial Narrow" w:hAnsi="Arial Narrow" w:cs="Tahoma"/>
          <w:bCs/>
          <w:color w:val="000000"/>
          <w:sz w:val="28"/>
          <w:szCs w:val="28"/>
          <w:lang w:val="es-ES"/>
        </w:rPr>
        <w:t xml:space="preserve"> más antiguo, por encontrarse notificadas todas las partes.</w:t>
      </w:r>
      <w:r w:rsidR="00613B14" w:rsidRPr="00D0442F">
        <w:rPr>
          <w:rFonts w:ascii="Arial Narrow" w:hAnsi="Arial Narrow" w:cs="Tahoma"/>
          <w:bCs/>
          <w:color w:val="000000"/>
          <w:sz w:val="28"/>
          <w:szCs w:val="28"/>
          <w:lang w:val="es-ES"/>
        </w:rPr>
        <w:t xml:space="preserve"> </w:t>
      </w:r>
      <w:r w:rsidR="00C22A8F" w:rsidRPr="00D0442F">
        <w:rPr>
          <w:rFonts w:ascii="Arial Narrow" w:hAnsi="Arial Narrow" w:cs="Tahoma"/>
          <w:bCs/>
          <w:color w:val="000000"/>
          <w:sz w:val="28"/>
          <w:szCs w:val="28"/>
          <w:lang w:val="es-ES"/>
        </w:rPr>
        <w:t>En consecuencia, dispuso la remisión del</w:t>
      </w:r>
      <w:r w:rsidR="009E52D7" w:rsidRPr="00D0442F">
        <w:rPr>
          <w:rFonts w:ascii="Arial Narrow" w:hAnsi="Arial Narrow" w:cs="Tahoma"/>
          <w:bCs/>
          <w:color w:val="000000"/>
          <w:sz w:val="28"/>
          <w:szCs w:val="28"/>
          <w:lang w:val="es-ES"/>
        </w:rPr>
        <w:t xml:space="preserve"> expediente</w:t>
      </w:r>
      <w:r w:rsidR="00755231" w:rsidRPr="00D0442F">
        <w:rPr>
          <w:rFonts w:ascii="Arial Narrow" w:hAnsi="Arial Narrow" w:cs="Tahoma"/>
          <w:bCs/>
          <w:color w:val="000000"/>
          <w:sz w:val="28"/>
          <w:szCs w:val="28"/>
          <w:lang w:val="es-ES"/>
        </w:rPr>
        <w:t xml:space="preserve"> a su hom</w:t>
      </w:r>
      <w:r w:rsidR="009A02D5" w:rsidRPr="00D0442F">
        <w:rPr>
          <w:rFonts w:ascii="Arial Narrow" w:hAnsi="Arial Narrow" w:cs="Tahoma"/>
          <w:bCs/>
          <w:color w:val="000000"/>
          <w:sz w:val="28"/>
          <w:szCs w:val="28"/>
          <w:lang w:val="es-ES"/>
        </w:rPr>
        <w:t>ólog</w:t>
      </w:r>
      <w:r w:rsidR="00CD698B" w:rsidRPr="00D0442F">
        <w:rPr>
          <w:rFonts w:ascii="Arial Narrow" w:hAnsi="Arial Narrow" w:cs="Tahoma"/>
          <w:bCs/>
          <w:color w:val="000000"/>
          <w:sz w:val="28"/>
          <w:szCs w:val="28"/>
          <w:lang w:val="es-ES"/>
        </w:rPr>
        <w:t>o</w:t>
      </w:r>
      <w:r w:rsidR="009A02D5" w:rsidRPr="00D0442F">
        <w:rPr>
          <w:rFonts w:ascii="Arial Narrow" w:hAnsi="Arial Narrow" w:cs="Tahoma"/>
          <w:bCs/>
          <w:color w:val="000000"/>
          <w:sz w:val="28"/>
          <w:szCs w:val="28"/>
          <w:lang w:val="es-ES"/>
        </w:rPr>
        <w:t xml:space="preserve"> laboral, para </w:t>
      </w:r>
      <w:r w:rsidR="00D4639E" w:rsidRPr="00D0442F">
        <w:rPr>
          <w:rFonts w:ascii="Arial Narrow" w:hAnsi="Arial Narrow" w:cs="Tahoma"/>
          <w:bCs/>
          <w:color w:val="000000"/>
          <w:sz w:val="28"/>
          <w:szCs w:val="28"/>
          <w:lang w:val="es-ES"/>
        </w:rPr>
        <w:t xml:space="preserve">que procediera a tramitar conjuntamente </w:t>
      </w:r>
      <w:r w:rsidR="009A02D5" w:rsidRPr="00D0442F">
        <w:rPr>
          <w:rFonts w:ascii="Arial Narrow" w:hAnsi="Arial Narrow" w:cs="Tahoma"/>
          <w:bCs/>
          <w:color w:val="000000"/>
          <w:sz w:val="28"/>
          <w:szCs w:val="28"/>
          <w:lang w:val="es-ES"/>
        </w:rPr>
        <w:t xml:space="preserve"> ambos procesos</w:t>
      </w:r>
      <w:r w:rsidR="000E1428" w:rsidRPr="00D0442F">
        <w:rPr>
          <w:rFonts w:ascii="Arial Narrow" w:hAnsi="Arial Narrow" w:cs="Tahoma"/>
          <w:bCs/>
          <w:color w:val="000000"/>
          <w:sz w:val="28"/>
          <w:szCs w:val="28"/>
          <w:lang w:val="es-ES"/>
        </w:rPr>
        <w:t>.</w:t>
      </w:r>
    </w:p>
    <w:p w:rsidR="00D70F80" w:rsidRPr="00D0442F" w:rsidRDefault="00D70F80" w:rsidP="00D0442F">
      <w:pPr>
        <w:pStyle w:val="Sansinterligne"/>
      </w:pPr>
    </w:p>
    <w:p w:rsidR="00D0723D" w:rsidRPr="00D0442F" w:rsidRDefault="00280169" w:rsidP="00CD698B">
      <w:pPr>
        <w:spacing w:line="360" w:lineRule="auto"/>
        <w:ind w:firstLine="708"/>
        <w:jc w:val="both"/>
        <w:rPr>
          <w:rFonts w:ascii="Arial Narrow" w:hAnsi="Arial Narrow"/>
          <w:snapToGrid w:val="0"/>
          <w:sz w:val="28"/>
          <w:szCs w:val="28"/>
        </w:rPr>
      </w:pPr>
      <w:r w:rsidRPr="00D0442F">
        <w:rPr>
          <w:rFonts w:ascii="Arial Narrow" w:hAnsi="Arial Narrow" w:cs="Tahoma"/>
          <w:bCs/>
          <w:color w:val="000000"/>
          <w:sz w:val="28"/>
          <w:szCs w:val="28"/>
          <w:lang w:val="es-ES"/>
        </w:rPr>
        <w:t>Recibid</w:t>
      </w:r>
      <w:r w:rsidR="00D4639E" w:rsidRPr="00D0442F">
        <w:rPr>
          <w:rFonts w:ascii="Arial Narrow" w:hAnsi="Arial Narrow" w:cs="Tahoma"/>
          <w:bCs/>
          <w:color w:val="000000"/>
          <w:sz w:val="28"/>
          <w:szCs w:val="28"/>
          <w:lang w:val="es-ES"/>
        </w:rPr>
        <w:t>a la actuación d</w:t>
      </w:r>
      <w:r w:rsidRPr="00D0442F">
        <w:rPr>
          <w:rFonts w:ascii="Arial Narrow" w:hAnsi="Arial Narrow" w:cs="Tahoma"/>
          <w:bCs/>
          <w:color w:val="000000"/>
          <w:sz w:val="28"/>
          <w:szCs w:val="28"/>
          <w:lang w:val="es-ES"/>
        </w:rPr>
        <w:t>e la referencia</w:t>
      </w:r>
      <w:r w:rsidR="009A02D5" w:rsidRPr="00D0442F">
        <w:rPr>
          <w:rFonts w:ascii="Arial Narrow" w:hAnsi="Arial Narrow" w:cs="Tahoma"/>
          <w:bCs/>
          <w:color w:val="000000"/>
          <w:sz w:val="28"/>
          <w:szCs w:val="28"/>
          <w:lang w:val="es-ES"/>
        </w:rPr>
        <w:t xml:space="preserve">, </w:t>
      </w:r>
      <w:r w:rsidRPr="00D0442F">
        <w:rPr>
          <w:rFonts w:ascii="Arial Narrow" w:hAnsi="Arial Narrow" w:cs="Tahoma"/>
          <w:bCs/>
          <w:color w:val="000000"/>
          <w:sz w:val="28"/>
          <w:szCs w:val="28"/>
          <w:lang w:val="es-ES"/>
        </w:rPr>
        <w:t xml:space="preserve"> </w:t>
      </w:r>
      <w:r w:rsidR="00A901DD" w:rsidRPr="00D0442F">
        <w:rPr>
          <w:rFonts w:ascii="Arial Narrow" w:hAnsi="Arial Narrow" w:cs="Tahoma"/>
          <w:bCs/>
          <w:color w:val="000000"/>
          <w:sz w:val="28"/>
          <w:szCs w:val="28"/>
          <w:lang w:val="es-ES"/>
        </w:rPr>
        <w:t>e</w:t>
      </w:r>
      <w:r w:rsidR="00D70F80" w:rsidRPr="00D0442F">
        <w:rPr>
          <w:rFonts w:ascii="Arial Narrow" w:hAnsi="Arial Narrow" w:cs="Tahoma"/>
          <w:bCs/>
          <w:color w:val="000000"/>
          <w:sz w:val="28"/>
          <w:szCs w:val="28"/>
          <w:lang w:val="es-ES"/>
        </w:rPr>
        <w:t xml:space="preserve">l Juzgado Primero Laboral del Circuito de esta ciudad, mediante </w:t>
      </w:r>
      <w:r w:rsidR="00D0723D" w:rsidRPr="00D0442F">
        <w:rPr>
          <w:rFonts w:ascii="Arial Narrow" w:hAnsi="Arial Narrow" w:cs="Tahoma"/>
          <w:bCs/>
          <w:color w:val="000000"/>
          <w:sz w:val="28"/>
          <w:szCs w:val="28"/>
          <w:lang w:val="es-ES"/>
        </w:rPr>
        <w:t xml:space="preserve">auto </w:t>
      </w:r>
      <w:r w:rsidR="00D70F80" w:rsidRPr="00D0442F">
        <w:rPr>
          <w:rFonts w:ascii="Arial Narrow" w:hAnsi="Arial Narrow" w:cs="Tahoma"/>
          <w:bCs/>
          <w:color w:val="000000"/>
          <w:sz w:val="28"/>
          <w:szCs w:val="28"/>
          <w:lang w:val="es-ES"/>
        </w:rPr>
        <w:t xml:space="preserve">del </w:t>
      </w:r>
      <w:r w:rsidR="00A901DD" w:rsidRPr="00D0442F">
        <w:rPr>
          <w:rFonts w:ascii="Arial Narrow" w:hAnsi="Arial Narrow" w:cs="Tahoma"/>
          <w:bCs/>
          <w:color w:val="000000"/>
          <w:sz w:val="28"/>
          <w:szCs w:val="28"/>
          <w:lang w:val="es-ES"/>
        </w:rPr>
        <w:t xml:space="preserve">21 de noviembre último, </w:t>
      </w:r>
      <w:r w:rsidR="00A03C3A" w:rsidRPr="00D0442F">
        <w:rPr>
          <w:rFonts w:ascii="Arial Narrow" w:hAnsi="Arial Narrow" w:cs="Tahoma"/>
          <w:bCs/>
          <w:color w:val="000000"/>
          <w:sz w:val="28"/>
          <w:szCs w:val="28"/>
          <w:lang w:val="es-ES"/>
        </w:rPr>
        <w:t xml:space="preserve">declaró su incompetencia para conocer del asunto, por estimar que </w:t>
      </w:r>
      <w:r w:rsidR="00297EB9" w:rsidRPr="00D0442F">
        <w:rPr>
          <w:rFonts w:ascii="Arial Narrow" w:hAnsi="Arial Narrow" w:cs="Tahoma"/>
          <w:bCs/>
          <w:color w:val="000000"/>
          <w:sz w:val="28"/>
          <w:szCs w:val="28"/>
          <w:lang w:val="es-ES"/>
        </w:rPr>
        <w:t xml:space="preserve">la notificación del auto </w:t>
      </w:r>
      <w:proofErr w:type="spellStart"/>
      <w:r w:rsidR="00297EB9" w:rsidRPr="00D0442F">
        <w:rPr>
          <w:rFonts w:ascii="Arial Narrow" w:hAnsi="Arial Narrow" w:cs="Tahoma"/>
          <w:bCs/>
          <w:color w:val="000000"/>
          <w:sz w:val="28"/>
          <w:szCs w:val="28"/>
          <w:lang w:val="es-ES"/>
        </w:rPr>
        <w:t>admisorio</w:t>
      </w:r>
      <w:proofErr w:type="spellEnd"/>
      <w:r w:rsidR="00297EB9" w:rsidRPr="00D0442F">
        <w:rPr>
          <w:rFonts w:ascii="Arial Narrow" w:hAnsi="Arial Narrow" w:cs="Tahoma"/>
          <w:bCs/>
          <w:color w:val="000000"/>
          <w:sz w:val="28"/>
          <w:szCs w:val="28"/>
          <w:lang w:val="es-ES"/>
        </w:rPr>
        <w:t xml:space="preserve"> a </w:t>
      </w:r>
      <w:proofErr w:type="spellStart"/>
      <w:r w:rsidR="00297EB9" w:rsidRPr="00D0442F">
        <w:rPr>
          <w:rFonts w:ascii="Arial Narrow" w:hAnsi="Arial Narrow" w:cs="Tahoma"/>
          <w:bCs/>
          <w:color w:val="000000"/>
          <w:sz w:val="28"/>
          <w:szCs w:val="28"/>
          <w:lang w:val="es-ES"/>
        </w:rPr>
        <w:t>Colpensiones</w:t>
      </w:r>
      <w:proofErr w:type="spellEnd"/>
      <w:r w:rsidR="00297EB9" w:rsidRPr="00D0442F">
        <w:rPr>
          <w:rFonts w:ascii="Arial Narrow" w:hAnsi="Arial Narrow" w:cs="Tahoma"/>
          <w:bCs/>
          <w:color w:val="000000"/>
          <w:sz w:val="28"/>
          <w:szCs w:val="28"/>
          <w:lang w:val="es-ES"/>
        </w:rPr>
        <w:t xml:space="preserve"> se surtió primeramente en el proceso tramitado </w:t>
      </w:r>
      <w:r w:rsidR="00D4639E" w:rsidRPr="00D0442F">
        <w:rPr>
          <w:rFonts w:ascii="Arial Narrow" w:hAnsi="Arial Narrow" w:cs="Tahoma"/>
          <w:bCs/>
          <w:color w:val="000000"/>
          <w:sz w:val="28"/>
          <w:szCs w:val="28"/>
          <w:lang w:val="es-ES"/>
        </w:rPr>
        <w:t xml:space="preserve">por </w:t>
      </w:r>
      <w:r w:rsidR="00297EB9" w:rsidRPr="00D0442F">
        <w:rPr>
          <w:rFonts w:ascii="Arial Narrow" w:hAnsi="Arial Narrow" w:cs="Tahoma"/>
          <w:bCs/>
          <w:color w:val="000000"/>
          <w:sz w:val="28"/>
          <w:szCs w:val="28"/>
          <w:lang w:val="es-ES"/>
        </w:rPr>
        <w:t>el Juzgado Segundo Laboral del Circuito de Pereira, y que</w:t>
      </w:r>
      <w:r w:rsidR="00D4639E" w:rsidRPr="00D0442F">
        <w:rPr>
          <w:rFonts w:ascii="Arial Narrow" w:hAnsi="Arial Narrow" w:cs="Tahoma"/>
          <w:bCs/>
          <w:color w:val="000000"/>
          <w:sz w:val="28"/>
          <w:szCs w:val="28"/>
          <w:lang w:val="es-ES"/>
        </w:rPr>
        <w:t xml:space="preserve"> pese a que allí </w:t>
      </w:r>
      <w:r w:rsidR="00297EB9" w:rsidRPr="00D0442F">
        <w:rPr>
          <w:rFonts w:ascii="Arial Narrow" w:hAnsi="Arial Narrow" w:cs="Tahoma"/>
          <w:bCs/>
          <w:color w:val="000000"/>
          <w:sz w:val="28"/>
          <w:szCs w:val="28"/>
          <w:lang w:val="es-ES"/>
        </w:rPr>
        <w:t xml:space="preserve">no se ha trabado la Litis por la falta de intervención de la señora Ramírez López, </w:t>
      </w:r>
      <w:r w:rsidR="00F615FE" w:rsidRPr="00D0442F">
        <w:rPr>
          <w:rFonts w:ascii="Arial Narrow" w:hAnsi="Arial Narrow" w:cs="Tahoma"/>
          <w:bCs/>
          <w:color w:val="000000"/>
          <w:sz w:val="28"/>
          <w:szCs w:val="28"/>
          <w:lang w:val="es-ES"/>
        </w:rPr>
        <w:t>la acumulación del proceso es procedente,</w:t>
      </w:r>
      <w:r w:rsidR="00D4639E" w:rsidRPr="00D0442F">
        <w:rPr>
          <w:rFonts w:ascii="Arial Narrow" w:hAnsi="Arial Narrow" w:cs="Tahoma"/>
          <w:bCs/>
          <w:color w:val="000000"/>
          <w:sz w:val="28"/>
          <w:szCs w:val="28"/>
          <w:lang w:val="es-ES"/>
        </w:rPr>
        <w:t xml:space="preserve"> en la medida en que dispone de la notificación por estado del auto </w:t>
      </w:r>
      <w:proofErr w:type="spellStart"/>
      <w:r w:rsidR="00D4639E" w:rsidRPr="00D0442F">
        <w:rPr>
          <w:rFonts w:ascii="Arial Narrow" w:hAnsi="Arial Narrow" w:cs="Tahoma"/>
          <w:bCs/>
          <w:color w:val="000000"/>
          <w:sz w:val="28"/>
          <w:szCs w:val="28"/>
          <w:lang w:val="es-ES"/>
        </w:rPr>
        <w:t>admisorio</w:t>
      </w:r>
      <w:proofErr w:type="spellEnd"/>
      <w:r w:rsidR="00D4639E" w:rsidRPr="00D0442F">
        <w:rPr>
          <w:rFonts w:ascii="Arial Narrow" w:hAnsi="Arial Narrow" w:cs="Tahoma"/>
          <w:bCs/>
          <w:color w:val="000000"/>
          <w:sz w:val="28"/>
          <w:szCs w:val="28"/>
          <w:lang w:val="es-ES"/>
        </w:rPr>
        <w:t xml:space="preserve"> que está pendiente de notificación, al tenor de lo establecido en el</w:t>
      </w:r>
      <w:r w:rsidR="00297EB9" w:rsidRPr="00D0442F">
        <w:rPr>
          <w:rFonts w:ascii="Arial Narrow" w:hAnsi="Arial Narrow" w:cs="Tahoma"/>
          <w:bCs/>
          <w:color w:val="000000"/>
          <w:sz w:val="28"/>
          <w:szCs w:val="28"/>
          <w:lang w:val="es-ES"/>
        </w:rPr>
        <w:t xml:space="preserve"> artículo 148 del CGP</w:t>
      </w:r>
      <w:r w:rsidR="00D4639E" w:rsidRPr="00D0442F">
        <w:rPr>
          <w:rFonts w:ascii="Arial Narrow" w:hAnsi="Arial Narrow" w:cs="Tahoma"/>
          <w:bCs/>
          <w:color w:val="000000"/>
          <w:sz w:val="28"/>
          <w:szCs w:val="28"/>
          <w:lang w:val="es-ES"/>
        </w:rPr>
        <w:t>.</w:t>
      </w:r>
      <w:r w:rsidR="00D0723D" w:rsidRPr="00D0442F">
        <w:rPr>
          <w:rFonts w:ascii="Arial Narrow" w:hAnsi="Arial Narrow" w:cs="Tahoma"/>
          <w:bCs/>
          <w:color w:val="000000"/>
          <w:sz w:val="28"/>
          <w:szCs w:val="28"/>
          <w:lang w:val="es-ES"/>
        </w:rPr>
        <w:t xml:space="preserve"> </w:t>
      </w:r>
      <w:r w:rsidR="00D0723D" w:rsidRPr="00D0442F">
        <w:rPr>
          <w:rFonts w:ascii="Arial Narrow" w:hAnsi="Arial Narrow"/>
          <w:snapToGrid w:val="0"/>
          <w:sz w:val="28"/>
          <w:szCs w:val="28"/>
        </w:rPr>
        <w:t>Consecuencialmente, dispuso su remisión ante esta superioridad, para que dirim</w:t>
      </w:r>
      <w:r w:rsidR="00CD698B" w:rsidRPr="00D0442F">
        <w:rPr>
          <w:rFonts w:ascii="Arial Narrow" w:hAnsi="Arial Narrow"/>
          <w:snapToGrid w:val="0"/>
          <w:sz w:val="28"/>
          <w:szCs w:val="28"/>
        </w:rPr>
        <w:t xml:space="preserve">iera </w:t>
      </w:r>
      <w:r w:rsidR="00D0723D" w:rsidRPr="00D0442F">
        <w:rPr>
          <w:rFonts w:ascii="Arial Narrow" w:hAnsi="Arial Narrow"/>
          <w:snapToGrid w:val="0"/>
          <w:sz w:val="28"/>
          <w:szCs w:val="28"/>
        </w:rPr>
        <w:t>el conflicto negativo de competencia.</w:t>
      </w:r>
    </w:p>
    <w:p w:rsidR="00964D1D" w:rsidRDefault="00964D1D" w:rsidP="00D0442F">
      <w:pPr>
        <w:pStyle w:val="Sansinterligne"/>
        <w:rPr>
          <w:lang w:val="es-ES"/>
        </w:rPr>
      </w:pPr>
    </w:p>
    <w:p w:rsidR="005E7859" w:rsidRPr="00CD698B" w:rsidRDefault="005E7859" w:rsidP="00D0442F">
      <w:pPr>
        <w:pStyle w:val="Sansinterligne"/>
        <w:rPr>
          <w:lang w:val="es-ES"/>
        </w:rPr>
      </w:pPr>
    </w:p>
    <w:p w:rsidR="00964D1D" w:rsidRDefault="00964D1D" w:rsidP="00964D1D">
      <w:pPr>
        <w:spacing w:line="360" w:lineRule="auto"/>
        <w:ind w:firstLine="851"/>
        <w:jc w:val="center"/>
        <w:rPr>
          <w:rFonts w:ascii="Arial Narrow" w:hAnsi="Arial Narrow" w:cs="Tahoma"/>
          <w:b/>
          <w:i/>
          <w:sz w:val="28"/>
          <w:szCs w:val="28"/>
        </w:rPr>
      </w:pPr>
      <w:r w:rsidRPr="00CD698B">
        <w:rPr>
          <w:rFonts w:ascii="Arial Narrow" w:hAnsi="Arial Narrow" w:cs="Tahoma"/>
          <w:b/>
          <w:i/>
          <w:sz w:val="28"/>
          <w:szCs w:val="28"/>
        </w:rPr>
        <w:t>CONSIDERACIONES</w:t>
      </w:r>
    </w:p>
    <w:p w:rsidR="005E7859" w:rsidRPr="00CD698B" w:rsidRDefault="005E7859" w:rsidP="00964D1D">
      <w:pPr>
        <w:spacing w:line="360" w:lineRule="auto"/>
        <w:ind w:firstLine="851"/>
        <w:jc w:val="center"/>
        <w:rPr>
          <w:rFonts w:ascii="Arial Narrow" w:hAnsi="Arial Narrow" w:cs="Tahoma"/>
          <w:b/>
          <w:i/>
          <w:sz w:val="28"/>
          <w:szCs w:val="28"/>
        </w:rPr>
      </w:pPr>
    </w:p>
    <w:p w:rsidR="00964D1D" w:rsidRPr="00BD0FF5" w:rsidRDefault="00964D1D" w:rsidP="00BD0FF5">
      <w:pPr>
        <w:pStyle w:val="Corpsdetexte"/>
        <w:numPr>
          <w:ilvl w:val="0"/>
          <w:numId w:val="3"/>
        </w:numPr>
        <w:tabs>
          <w:tab w:val="left" w:pos="993"/>
        </w:tabs>
        <w:ind w:hanging="11"/>
        <w:rPr>
          <w:rFonts w:ascii="Arial Narrow" w:hAnsi="Arial Narrow" w:cs="Tahoma"/>
          <w:b/>
          <w:bCs/>
          <w:sz w:val="28"/>
          <w:szCs w:val="28"/>
        </w:rPr>
      </w:pPr>
      <w:r w:rsidRPr="00BD0FF5">
        <w:rPr>
          <w:rFonts w:ascii="Arial Narrow" w:hAnsi="Arial Narrow" w:cs="Tahoma"/>
          <w:b/>
          <w:bCs/>
          <w:sz w:val="28"/>
          <w:szCs w:val="28"/>
        </w:rPr>
        <w:t>Del problema jurídico:</w:t>
      </w:r>
    </w:p>
    <w:p w:rsidR="00D0442F" w:rsidRPr="00BD0FF5" w:rsidRDefault="00D0442F" w:rsidP="00BD0FF5">
      <w:pPr>
        <w:pStyle w:val="Sansinterligne"/>
      </w:pPr>
    </w:p>
    <w:p w:rsidR="00D0442F" w:rsidRPr="00BD0FF5" w:rsidRDefault="00D0442F" w:rsidP="00BD0FF5">
      <w:pPr>
        <w:ind w:firstLine="708"/>
        <w:jc w:val="both"/>
        <w:rPr>
          <w:rFonts w:ascii="Arial Narrow" w:hAnsi="Arial Narrow"/>
          <w:i/>
          <w:szCs w:val="24"/>
        </w:rPr>
      </w:pPr>
      <w:r w:rsidRPr="00BD0FF5">
        <w:rPr>
          <w:rFonts w:ascii="Arial Narrow" w:hAnsi="Arial Narrow"/>
          <w:i/>
          <w:szCs w:val="24"/>
        </w:rPr>
        <w:t>¿Qué despacho judicial es el competente para conocer de manera conjunta los procesos ordinarios laborales</w:t>
      </w:r>
      <w:r w:rsidR="00D56421" w:rsidRPr="00BD0FF5">
        <w:rPr>
          <w:rFonts w:ascii="Arial Narrow" w:hAnsi="Arial Narrow"/>
          <w:i/>
          <w:szCs w:val="24"/>
        </w:rPr>
        <w:t xml:space="preserve"> objeto de acumulación</w:t>
      </w:r>
      <w:r w:rsidRPr="00BD0FF5">
        <w:rPr>
          <w:rFonts w:ascii="Arial Narrow" w:hAnsi="Arial Narrow"/>
          <w:i/>
          <w:szCs w:val="24"/>
        </w:rPr>
        <w:t xml:space="preserve">? </w:t>
      </w:r>
    </w:p>
    <w:p w:rsidR="00964D1D" w:rsidRDefault="00964D1D" w:rsidP="00D56421">
      <w:pPr>
        <w:spacing w:line="276" w:lineRule="auto"/>
        <w:ind w:firstLine="900"/>
        <w:jc w:val="both"/>
        <w:rPr>
          <w:rFonts w:ascii="Arial Narrow" w:hAnsi="Arial Narrow" w:cs="Tahoma"/>
          <w:i/>
          <w:sz w:val="29"/>
          <w:szCs w:val="29"/>
        </w:rPr>
      </w:pPr>
    </w:p>
    <w:p w:rsidR="007F634C" w:rsidRPr="00BD0FF5" w:rsidRDefault="007F634C" w:rsidP="00BD0FF5">
      <w:pPr>
        <w:pStyle w:val="Paragraphedeliste"/>
        <w:numPr>
          <w:ilvl w:val="0"/>
          <w:numId w:val="3"/>
        </w:numPr>
        <w:spacing w:line="360" w:lineRule="auto"/>
        <w:ind w:hanging="11"/>
        <w:jc w:val="both"/>
        <w:rPr>
          <w:rFonts w:ascii="Arial Narrow" w:hAnsi="Arial Narrow" w:cs="Tahoma"/>
          <w:b/>
          <w:sz w:val="28"/>
          <w:szCs w:val="28"/>
        </w:rPr>
      </w:pPr>
      <w:r w:rsidRPr="00BD0FF5">
        <w:rPr>
          <w:rFonts w:ascii="Arial Narrow" w:hAnsi="Arial Narrow" w:cs="Tahoma"/>
          <w:b/>
          <w:sz w:val="28"/>
          <w:szCs w:val="28"/>
        </w:rPr>
        <w:lastRenderedPageBreak/>
        <w:t>De la competencia</w:t>
      </w:r>
    </w:p>
    <w:p w:rsidR="00BD0FF5" w:rsidRPr="00BD0FF5" w:rsidRDefault="00BD0FF5" w:rsidP="00BD0FF5">
      <w:pPr>
        <w:pStyle w:val="Sansinterligne"/>
      </w:pPr>
    </w:p>
    <w:p w:rsidR="00964D1D" w:rsidRDefault="007F634C" w:rsidP="007F634C">
      <w:pPr>
        <w:spacing w:line="360" w:lineRule="auto"/>
        <w:ind w:firstLine="708"/>
        <w:jc w:val="both"/>
        <w:rPr>
          <w:rFonts w:ascii="Arial Narrow" w:hAnsi="Arial Narrow" w:cs="Tahoma"/>
          <w:sz w:val="28"/>
          <w:szCs w:val="28"/>
        </w:rPr>
      </w:pPr>
      <w:r>
        <w:rPr>
          <w:rFonts w:ascii="Arial Narrow" w:hAnsi="Arial Narrow" w:cs="Tahoma"/>
          <w:sz w:val="28"/>
          <w:szCs w:val="28"/>
        </w:rPr>
        <w:t>Al</w:t>
      </w:r>
      <w:r w:rsidR="00964D1D" w:rsidRPr="00D0442F">
        <w:rPr>
          <w:rFonts w:ascii="Arial Narrow" w:hAnsi="Arial Narrow" w:cs="Tahoma"/>
          <w:sz w:val="28"/>
          <w:szCs w:val="28"/>
        </w:rPr>
        <w:t xml:space="preserve"> tenor del canon 139 del Estatuto General del Proceso, esta Sala entra a resolver de plano el presente conflicto, por ser competente para conocer del mismo, en los términos del canon ordinal 5º del literal b del artículo 15 del CPTSS.</w:t>
      </w:r>
    </w:p>
    <w:p w:rsidR="00BD0FF5" w:rsidRDefault="00BD0FF5" w:rsidP="007F634C">
      <w:pPr>
        <w:spacing w:line="360" w:lineRule="auto"/>
        <w:ind w:firstLine="708"/>
        <w:jc w:val="both"/>
        <w:rPr>
          <w:rFonts w:ascii="Arial Narrow" w:hAnsi="Arial Narrow" w:cs="Tahoma"/>
          <w:sz w:val="28"/>
          <w:szCs w:val="28"/>
        </w:rPr>
      </w:pPr>
    </w:p>
    <w:p w:rsidR="00964D1D" w:rsidRPr="00BD0FF5" w:rsidRDefault="007F634C" w:rsidP="00BD0FF5">
      <w:pPr>
        <w:pStyle w:val="Paragraphedeliste"/>
        <w:numPr>
          <w:ilvl w:val="0"/>
          <w:numId w:val="3"/>
        </w:numPr>
        <w:spacing w:line="360" w:lineRule="auto"/>
        <w:jc w:val="both"/>
        <w:rPr>
          <w:rFonts w:ascii="Arial Narrow" w:hAnsi="Arial Narrow" w:cs="Tahoma"/>
          <w:b/>
          <w:sz w:val="28"/>
          <w:szCs w:val="28"/>
        </w:rPr>
      </w:pPr>
      <w:r w:rsidRPr="00BD0FF5">
        <w:rPr>
          <w:rFonts w:ascii="Arial Narrow" w:hAnsi="Arial Narrow" w:cs="Tahoma"/>
          <w:b/>
          <w:sz w:val="28"/>
          <w:szCs w:val="28"/>
        </w:rPr>
        <w:t xml:space="preserve">Del conflicto suscitado </w:t>
      </w:r>
    </w:p>
    <w:p w:rsidR="007F634C" w:rsidRDefault="007F634C" w:rsidP="007F634C">
      <w:pPr>
        <w:pStyle w:val="Sansinterligne"/>
      </w:pPr>
    </w:p>
    <w:p w:rsidR="00D56421" w:rsidRDefault="00D56421" w:rsidP="00E10431">
      <w:pPr>
        <w:spacing w:line="360" w:lineRule="auto"/>
        <w:ind w:firstLine="708"/>
        <w:jc w:val="both"/>
        <w:rPr>
          <w:rFonts w:ascii="Arial Narrow" w:hAnsi="Arial Narrow"/>
          <w:sz w:val="28"/>
          <w:szCs w:val="28"/>
          <w:lang w:val="es-CO"/>
        </w:rPr>
      </w:pPr>
      <w:r w:rsidRPr="00C95405">
        <w:rPr>
          <w:rFonts w:ascii="Arial Narrow" w:hAnsi="Arial Narrow"/>
          <w:sz w:val="28"/>
          <w:szCs w:val="28"/>
          <w:lang w:val="es-CO"/>
        </w:rPr>
        <w:t>Acord</w:t>
      </w:r>
      <w:r w:rsidR="00E10431">
        <w:rPr>
          <w:rFonts w:ascii="Arial Narrow" w:hAnsi="Arial Narrow"/>
          <w:sz w:val="28"/>
          <w:szCs w:val="28"/>
          <w:lang w:val="es-CO"/>
        </w:rPr>
        <w:t xml:space="preserve">e con el recorrido que antecede, </w:t>
      </w:r>
      <w:r w:rsidRPr="00C95405">
        <w:rPr>
          <w:rFonts w:ascii="Arial Narrow" w:hAnsi="Arial Narrow"/>
          <w:sz w:val="28"/>
          <w:szCs w:val="28"/>
          <w:lang w:val="es-CO"/>
        </w:rPr>
        <w:t xml:space="preserve">se tiene que el Juzgado Segundo Laboral del Circuito de Pereira, tras admitir la acumulación de procesos, propuesta por la demandante Yolanda Calderón Ospina, remitió esa actuación al Juzgado Primero Laboral del Circuito, en razón de que éste tramita el proceso más antiguo, por estar todos los sujetos pasivos notificados del auto </w:t>
      </w:r>
      <w:proofErr w:type="spellStart"/>
      <w:r w:rsidRPr="00C95405">
        <w:rPr>
          <w:rFonts w:ascii="Arial Narrow" w:hAnsi="Arial Narrow"/>
          <w:sz w:val="28"/>
          <w:szCs w:val="28"/>
          <w:lang w:val="es-CO"/>
        </w:rPr>
        <w:t>admisorio</w:t>
      </w:r>
      <w:proofErr w:type="spellEnd"/>
      <w:r w:rsidRPr="00C95405">
        <w:rPr>
          <w:rFonts w:ascii="Arial Narrow" w:hAnsi="Arial Narrow"/>
          <w:sz w:val="28"/>
          <w:szCs w:val="28"/>
          <w:lang w:val="es-CO"/>
        </w:rPr>
        <w:t>, situación ésta que no se aprecia en el Juzgado Segundo Laboral del Circuito, puesto que faltó por notificar a la litisconsorte María del Rosario Ramírez López, demandante a su turno del proceso en el Juzgado Primero</w:t>
      </w:r>
      <w:r>
        <w:rPr>
          <w:rFonts w:ascii="Arial Narrow" w:hAnsi="Arial Narrow"/>
          <w:sz w:val="28"/>
          <w:szCs w:val="28"/>
          <w:lang w:val="es-CO"/>
        </w:rPr>
        <w:t xml:space="preserve"> Laboral del Circuito. </w:t>
      </w:r>
    </w:p>
    <w:p w:rsidR="00D56421" w:rsidRDefault="00D56421" w:rsidP="00E10431">
      <w:pPr>
        <w:pStyle w:val="Sansinterligne"/>
        <w:spacing w:line="360" w:lineRule="auto"/>
        <w:rPr>
          <w:lang w:val="es-CO"/>
        </w:rPr>
      </w:pPr>
    </w:p>
    <w:p w:rsidR="00D56421" w:rsidRDefault="00D56421" w:rsidP="00E10431">
      <w:pPr>
        <w:spacing w:line="360" w:lineRule="auto"/>
        <w:ind w:firstLine="708"/>
        <w:jc w:val="both"/>
        <w:rPr>
          <w:rFonts w:ascii="Arial Narrow" w:hAnsi="Arial Narrow"/>
          <w:sz w:val="28"/>
          <w:szCs w:val="28"/>
          <w:lang w:val="es-CO"/>
        </w:rPr>
      </w:pPr>
      <w:r>
        <w:rPr>
          <w:rFonts w:ascii="Arial Narrow" w:hAnsi="Arial Narrow"/>
          <w:sz w:val="28"/>
          <w:szCs w:val="28"/>
          <w:lang w:val="es-CO"/>
        </w:rPr>
        <w:t xml:space="preserve">Arribada la misma al Juzgado remitido, éste igualmente, aceptó la acumulación de procesos, empero, a renglón seguido, provocó este conflicto, bajo el argumento de que Colpensiones, demandada común en tales procesos, había sido notificada del auto </w:t>
      </w:r>
      <w:proofErr w:type="spellStart"/>
      <w:r>
        <w:rPr>
          <w:rFonts w:ascii="Arial Narrow" w:hAnsi="Arial Narrow"/>
          <w:sz w:val="28"/>
          <w:szCs w:val="28"/>
          <w:lang w:val="es-CO"/>
        </w:rPr>
        <w:t>admisorio</w:t>
      </w:r>
      <w:proofErr w:type="spellEnd"/>
      <w:r>
        <w:rPr>
          <w:rFonts w:ascii="Arial Narrow" w:hAnsi="Arial Narrow"/>
          <w:sz w:val="28"/>
          <w:szCs w:val="28"/>
          <w:lang w:val="es-CO"/>
        </w:rPr>
        <w:t>, en el Juzgado Segundo, el 10 de febrero de 2016, en cambio, a penas lo fue, en el Primero, el 27 de abril de 2016, razón por la cual el Juzgado Segundo, resultaba ser el más antiguo.</w:t>
      </w:r>
    </w:p>
    <w:p w:rsidR="00D56421" w:rsidRDefault="00D56421" w:rsidP="00E10431">
      <w:pPr>
        <w:pStyle w:val="Sansinterligne"/>
        <w:spacing w:line="360" w:lineRule="auto"/>
        <w:rPr>
          <w:lang w:val="es-CO"/>
        </w:rPr>
      </w:pPr>
    </w:p>
    <w:p w:rsidR="00D56421" w:rsidRDefault="00D56421" w:rsidP="00E10431">
      <w:pPr>
        <w:spacing w:line="360" w:lineRule="auto"/>
        <w:ind w:firstLine="708"/>
        <w:jc w:val="both"/>
        <w:rPr>
          <w:rFonts w:ascii="Arial Narrow" w:hAnsi="Arial Narrow"/>
          <w:sz w:val="28"/>
          <w:szCs w:val="28"/>
          <w:lang w:val="es-CO"/>
        </w:rPr>
      </w:pPr>
      <w:r>
        <w:rPr>
          <w:rFonts w:ascii="Arial Narrow" w:hAnsi="Arial Narrow"/>
          <w:sz w:val="28"/>
          <w:szCs w:val="28"/>
          <w:lang w:val="es-CO"/>
        </w:rPr>
        <w:t xml:space="preserve">Dispone el artículo 149 del C.G.P., que asumirá la competencia el juez que adelante el proceso más antiguo, lo cual se determinará por la fecha de la notificación del auto </w:t>
      </w:r>
      <w:proofErr w:type="spellStart"/>
      <w:r>
        <w:rPr>
          <w:rFonts w:ascii="Arial Narrow" w:hAnsi="Arial Narrow"/>
          <w:sz w:val="28"/>
          <w:szCs w:val="28"/>
          <w:lang w:val="es-CO"/>
        </w:rPr>
        <w:t>admisorio</w:t>
      </w:r>
      <w:proofErr w:type="spellEnd"/>
      <w:r>
        <w:rPr>
          <w:rFonts w:ascii="Arial Narrow" w:hAnsi="Arial Narrow"/>
          <w:sz w:val="28"/>
          <w:szCs w:val="28"/>
          <w:lang w:val="es-CO"/>
        </w:rPr>
        <w:t xml:space="preserve"> de la demanda o del mandamiento de pago al demandado o de la práctica de medidas cautelares. </w:t>
      </w:r>
    </w:p>
    <w:p w:rsidR="00D56421" w:rsidRDefault="00D56421" w:rsidP="00E10431">
      <w:pPr>
        <w:pStyle w:val="Sansinterligne"/>
        <w:spacing w:line="360" w:lineRule="auto"/>
        <w:rPr>
          <w:lang w:val="es-CO"/>
        </w:rPr>
      </w:pPr>
    </w:p>
    <w:p w:rsidR="00D56421" w:rsidRDefault="00D56421" w:rsidP="00E10431">
      <w:pPr>
        <w:spacing w:line="360" w:lineRule="auto"/>
        <w:ind w:firstLine="708"/>
        <w:jc w:val="both"/>
        <w:rPr>
          <w:rFonts w:ascii="Arial Narrow" w:hAnsi="Arial Narrow"/>
          <w:sz w:val="28"/>
          <w:szCs w:val="28"/>
          <w:lang w:val="es-CO"/>
        </w:rPr>
      </w:pPr>
      <w:r>
        <w:rPr>
          <w:rFonts w:ascii="Arial Narrow" w:hAnsi="Arial Narrow"/>
          <w:sz w:val="28"/>
          <w:szCs w:val="28"/>
          <w:lang w:val="es-CO"/>
        </w:rPr>
        <w:t xml:space="preserve">La norma prevé, entonces, que el juzgado más antiguo, es el que hubiere notificado primero al demandado. No contempla la pluralidad de sujetos a quienes se deba notificar el auto </w:t>
      </w:r>
      <w:proofErr w:type="spellStart"/>
      <w:r>
        <w:rPr>
          <w:rFonts w:ascii="Arial Narrow" w:hAnsi="Arial Narrow"/>
          <w:sz w:val="28"/>
          <w:szCs w:val="28"/>
          <w:lang w:val="es-CO"/>
        </w:rPr>
        <w:t>admisorio</w:t>
      </w:r>
      <w:proofErr w:type="spellEnd"/>
      <w:r>
        <w:rPr>
          <w:rFonts w:ascii="Arial Narrow" w:hAnsi="Arial Narrow"/>
          <w:sz w:val="28"/>
          <w:szCs w:val="28"/>
          <w:lang w:val="es-CO"/>
        </w:rPr>
        <w:t xml:space="preserve">, incluidos quienes en estricto derecho no son demandados, sino que su llamado a la Litis, obedece a otros tipos de intervención como el que se hace a los </w:t>
      </w:r>
      <w:r>
        <w:rPr>
          <w:rFonts w:ascii="Arial Narrow" w:hAnsi="Arial Narrow"/>
          <w:sz w:val="28"/>
          <w:szCs w:val="28"/>
          <w:lang w:val="es-CO"/>
        </w:rPr>
        <w:lastRenderedPageBreak/>
        <w:t>có</w:t>
      </w:r>
      <w:r w:rsidR="00BA25A8">
        <w:rPr>
          <w:rFonts w:ascii="Arial Narrow" w:hAnsi="Arial Narrow"/>
          <w:sz w:val="28"/>
          <w:szCs w:val="28"/>
          <w:lang w:val="es-CO"/>
        </w:rPr>
        <w:t>nyuges o compañeros permanentes,</w:t>
      </w:r>
      <w:r>
        <w:rPr>
          <w:rFonts w:ascii="Arial Narrow" w:hAnsi="Arial Narrow"/>
          <w:sz w:val="28"/>
          <w:szCs w:val="28"/>
          <w:lang w:val="es-CO"/>
        </w:rPr>
        <w:t xml:space="preserve"> en los procesos ordinarios en los que se reclama la pensión de sobrevivientes.</w:t>
      </w:r>
    </w:p>
    <w:p w:rsidR="00D56421" w:rsidRDefault="00D56421" w:rsidP="00E10431">
      <w:pPr>
        <w:pStyle w:val="Sansinterligne"/>
        <w:spacing w:line="360" w:lineRule="auto"/>
        <w:rPr>
          <w:lang w:val="es-CO"/>
        </w:rPr>
      </w:pPr>
    </w:p>
    <w:p w:rsidR="00D56421" w:rsidRDefault="00D56421" w:rsidP="00E10431">
      <w:pPr>
        <w:spacing w:line="360" w:lineRule="auto"/>
        <w:ind w:firstLine="708"/>
        <w:jc w:val="both"/>
        <w:rPr>
          <w:rFonts w:ascii="Arial Narrow" w:hAnsi="Arial Narrow"/>
          <w:sz w:val="28"/>
          <w:szCs w:val="28"/>
          <w:lang w:val="es-CO"/>
        </w:rPr>
      </w:pPr>
      <w:r>
        <w:rPr>
          <w:rFonts w:ascii="Arial Narrow" w:hAnsi="Arial Narrow"/>
          <w:sz w:val="28"/>
          <w:szCs w:val="28"/>
          <w:lang w:val="es-CO"/>
        </w:rPr>
        <w:t xml:space="preserve">Es entendido que mientras no hayan sido notificados todos los sujetos que integran la parte pasiva, no podría pregonarse que la notificación de tal pieza procesal, se encuentra debidamente surtida en la Litis. </w:t>
      </w:r>
    </w:p>
    <w:p w:rsidR="00D56421" w:rsidRDefault="00D56421" w:rsidP="00E10431">
      <w:pPr>
        <w:pStyle w:val="Sansinterligne"/>
        <w:spacing w:line="360" w:lineRule="auto"/>
        <w:rPr>
          <w:lang w:val="es-CO"/>
        </w:rPr>
      </w:pPr>
    </w:p>
    <w:p w:rsidR="00D56421" w:rsidRDefault="00D56421" w:rsidP="00E10431">
      <w:pPr>
        <w:spacing w:line="360" w:lineRule="auto"/>
        <w:ind w:firstLine="708"/>
        <w:jc w:val="both"/>
        <w:rPr>
          <w:rFonts w:ascii="Arial Narrow" w:hAnsi="Arial Narrow"/>
          <w:sz w:val="28"/>
          <w:szCs w:val="28"/>
          <w:lang w:val="es-CO"/>
        </w:rPr>
      </w:pPr>
      <w:r>
        <w:rPr>
          <w:rFonts w:ascii="Arial Narrow" w:hAnsi="Arial Narrow"/>
          <w:sz w:val="28"/>
          <w:szCs w:val="28"/>
          <w:lang w:val="es-CO"/>
        </w:rPr>
        <w:t xml:space="preserve">Y es que el propósito de la notificación del auto </w:t>
      </w:r>
      <w:proofErr w:type="spellStart"/>
      <w:r>
        <w:rPr>
          <w:rFonts w:ascii="Arial Narrow" w:hAnsi="Arial Narrow"/>
          <w:sz w:val="28"/>
          <w:szCs w:val="28"/>
          <w:lang w:val="es-CO"/>
        </w:rPr>
        <w:t>admisorio</w:t>
      </w:r>
      <w:proofErr w:type="spellEnd"/>
      <w:r>
        <w:rPr>
          <w:rFonts w:ascii="Arial Narrow" w:hAnsi="Arial Narrow"/>
          <w:sz w:val="28"/>
          <w:szCs w:val="28"/>
          <w:lang w:val="es-CO"/>
        </w:rPr>
        <w:t xml:space="preserve">, es que el demandado y todos aquellos sujetos que por mandato de la ley deban enterarse del citado mandamiento judicial, estén a derecho en la actuación, y sólo cuando ello se cumple para todos, existe la notificación de la parte demandada, sin que el empleo en singular de la voz “demandado”,  pueda interpretarse que excluya los demás sujetos que por virtud de su intervención deban </w:t>
      </w:r>
      <w:proofErr w:type="spellStart"/>
      <w:r>
        <w:rPr>
          <w:rFonts w:ascii="Arial Narrow" w:hAnsi="Arial Narrow"/>
          <w:sz w:val="28"/>
          <w:szCs w:val="28"/>
          <w:lang w:val="es-CO"/>
        </w:rPr>
        <w:t>anteladamente</w:t>
      </w:r>
      <w:proofErr w:type="spellEnd"/>
      <w:r>
        <w:rPr>
          <w:rFonts w:ascii="Arial Narrow" w:hAnsi="Arial Narrow"/>
          <w:sz w:val="28"/>
          <w:szCs w:val="28"/>
          <w:lang w:val="es-CO"/>
        </w:rPr>
        <w:t xml:space="preserve"> conocer el </w:t>
      </w:r>
      <w:proofErr w:type="spellStart"/>
      <w:r>
        <w:rPr>
          <w:rFonts w:ascii="Arial Narrow" w:hAnsi="Arial Narrow"/>
          <w:sz w:val="28"/>
          <w:szCs w:val="28"/>
          <w:lang w:val="es-CO"/>
        </w:rPr>
        <w:t>admisorio</w:t>
      </w:r>
      <w:proofErr w:type="spellEnd"/>
      <w:r>
        <w:rPr>
          <w:rFonts w:ascii="Arial Narrow" w:hAnsi="Arial Narrow"/>
          <w:sz w:val="28"/>
          <w:szCs w:val="28"/>
          <w:lang w:val="es-CO"/>
        </w:rPr>
        <w:t xml:space="preserve"> de la demanda, cual sucede en el proceso en que se ventila la pensión de sobrevivientes en frente del cónyuge o compañero (a) permanente, a quien se le cita al proceso, en orden a que haga valer también su derecho y se oponga a las suplicas de la (el) demandante. </w:t>
      </w:r>
    </w:p>
    <w:p w:rsidR="00D56421" w:rsidRPr="00E10431" w:rsidRDefault="00D56421" w:rsidP="00E10431">
      <w:pPr>
        <w:pStyle w:val="Sansinterligne"/>
      </w:pPr>
    </w:p>
    <w:p w:rsidR="00D56421" w:rsidRDefault="00D56421" w:rsidP="00E10431">
      <w:pPr>
        <w:spacing w:line="360" w:lineRule="auto"/>
        <w:ind w:firstLine="708"/>
        <w:jc w:val="both"/>
        <w:rPr>
          <w:rFonts w:ascii="Arial Narrow" w:hAnsi="Arial Narrow"/>
          <w:sz w:val="28"/>
          <w:szCs w:val="28"/>
          <w:lang w:val="es-CO"/>
        </w:rPr>
      </w:pPr>
      <w:r>
        <w:rPr>
          <w:rFonts w:ascii="Arial Narrow" w:hAnsi="Arial Narrow"/>
          <w:sz w:val="28"/>
          <w:szCs w:val="28"/>
          <w:lang w:val="es-CO"/>
        </w:rPr>
        <w:t>De tal suerte, que razón le asiste al Juzgado Segundo Laboral del Circuito, cuando sostiene que por no haber notificado aun a la litisconsorte, el proceso adelantado allí, no es más antiguo, en comparación con el que se adelanta en el Juzgado Primero Laboral del Circuito de Pereira, en el que en cambio, tanto Colpensiones, como la señora Yolanda Calderón Ospina se encuentran a derecho en esa Litis.</w:t>
      </w:r>
    </w:p>
    <w:p w:rsidR="00D56421" w:rsidRPr="00E10431" w:rsidRDefault="00D56421" w:rsidP="00E10431">
      <w:pPr>
        <w:pStyle w:val="Sansinterligne"/>
      </w:pPr>
    </w:p>
    <w:p w:rsidR="00D56421" w:rsidRDefault="00D56421" w:rsidP="00E10431">
      <w:pPr>
        <w:spacing w:line="360" w:lineRule="auto"/>
        <w:ind w:firstLine="708"/>
        <w:jc w:val="both"/>
        <w:rPr>
          <w:rFonts w:ascii="Arial Narrow" w:hAnsi="Arial Narrow"/>
          <w:sz w:val="28"/>
          <w:szCs w:val="28"/>
          <w:lang w:val="es-CO"/>
        </w:rPr>
      </w:pPr>
      <w:r>
        <w:rPr>
          <w:rFonts w:ascii="Arial Narrow" w:hAnsi="Arial Narrow"/>
          <w:sz w:val="28"/>
          <w:szCs w:val="28"/>
          <w:lang w:val="es-CO"/>
        </w:rPr>
        <w:t xml:space="preserve">Obligada conclusión, es entonces, que este conflicto se dirimirá a favor del Juzgado Segundo Laboral del Circuito de Pereira, por lo que el conocimiento de la acumulación de procesos se radicará en el Juzgado Primero Laboral del Circuito de Pereira. </w:t>
      </w:r>
    </w:p>
    <w:p w:rsidR="00E10431" w:rsidRDefault="00E10431" w:rsidP="00E10431">
      <w:pPr>
        <w:pStyle w:val="Sansinterligne"/>
      </w:pPr>
    </w:p>
    <w:p w:rsidR="00964D1D" w:rsidRPr="00D0442F" w:rsidRDefault="00964D1D" w:rsidP="00964D1D">
      <w:pPr>
        <w:pStyle w:val="Prrafodelista1"/>
        <w:spacing w:after="0" w:line="360" w:lineRule="auto"/>
        <w:ind w:left="0" w:firstLine="900"/>
        <w:jc w:val="both"/>
        <w:rPr>
          <w:rFonts w:ascii="Arial Narrow" w:hAnsi="Arial Narrow" w:cs="Tahoma"/>
          <w:sz w:val="28"/>
          <w:szCs w:val="28"/>
        </w:rPr>
      </w:pPr>
      <w:r w:rsidRPr="00D0442F">
        <w:rPr>
          <w:rFonts w:ascii="Arial Narrow" w:hAnsi="Arial Narrow" w:cs="Tahoma"/>
          <w:sz w:val="28"/>
          <w:szCs w:val="28"/>
        </w:rPr>
        <w:t>En mérito de lo expuesto,</w:t>
      </w:r>
      <w:r w:rsidRPr="00D0442F">
        <w:rPr>
          <w:rFonts w:ascii="Arial Narrow" w:hAnsi="Arial Narrow" w:cs="Tahoma"/>
          <w:b/>
          <w:sz w:val="28"/>
          <w:szCs w:val="28"/>
        </w:rPr>
        <w:t xml:space="preserve"> </w:t>
      </w:r>
      <w:r w:rsidRPr="00D0442F">
        <w:rPr>
          <w:rFonts w:ascii="Arial Narrow" w:hAnsi="Arial Narrow" w:cs="Tahoma"/>
          <w:sz w:val="28"/>
          <w:szCs w:val="28"/>
        </w:rPr>
        <w:t>el</w:t>
      </w:r>
      <w:r w:rsidRPr="00D0442F">
        <w:rPr>
          <w:rFonts w:ascii="Arial Narrow" w:hAnsi="Arial Narrow" w:cs="Tahoma"/>
          <w:b/>
          <w:sz w:val="28"/>
          <w:szCs w:val="28"/>
        </w:rPr>
        <w:t xml:space="preserve"> Tribunal Superior del Distrito Judicial de Pereira, Sala Laboral,</w:t>
      </w:r>
      <w:r w:rsidRPr="00D0442F">
        <w:rPr>
          <w:rFonts w:ascii="Arial Narrow" w:hAnsi="Arial Narrow" w:cs="Tahoma"/>
          <w:sz w:val="28"/>
          <w:szCs w:val="28"/>
        </w:rPr>
        <w:t xml:space="preserve"> </w:t>
      </w:r>
    </w:p>
    <w:p w:rsidR="00964D1D" w:rsidRPr="00D0442F" w:rsidRDefault="00964D1D" w:rsidP="00964D1D">
      <w:pPr>
        <w:spacing w:line="360" w:lineRule="auto"/>
        <w:jc w:val="center"/>
        <w:rPr>
          <w:rFonts w:ascii="Arial Narrow" w:hAnsi="Arial Narrow" w:cs="Tahoma"/>
          <w:b/>
          <w:sz w:val="28"/>
          <w:szCs w:val="28"/>
        </w:rPr>
      </w:pPr>
    </w:p>
    <w:p w:rsidR="00964D1D" w:rsidRPr="00D0442F" w:rsidRDefault="00964D1D" w:rsidP="00964D1D">
      <w:pPr>
        <w:spacing w:line="360" w:lineRule="auto"/>
        <w:ind w:firstLine="1404"/>
        <w:jc w:val="both"/>
        <w:rPr>
          <w:rFonts w:ascii="Arial Narrow" w:hAnsi="Arial Narrow" w:cs="Tahoma"/>
          <w:b/>
          <w:sz w:val="28"/>
          <w:szCs w:val="28"/>
        </w:rPr>
      </w:pPr>
      <w:r w:rsidRPr="00D0442F">
        <w:rPr>
          <w:rFonts w:ascii="Arial Narrow" w:hAnsi="Arial Narrow" w:cs="Tahoma"/>
          <w:b/>
          <w:sz w:val="28"/>
          <w:szCs w:val="28"/>
        </w:rPr>
        <w:t>RESUELVE</w:t>
      </w:r>
    </w:p>
    <w:p w:rsidR="00964D1D" w:rsidRPr="00D0442F" w:rsidRDefault="00964D1D" w:rsidP="00157F3C">
      <w:pPr>
        <w:pStyle w:val="Sansinterligne"/>
      </w:pPr>
    </w:p>
    <w:p w:rsidR="00964D1D" w:rsidRDefault="00964D1D" w:rsidP="0041099D">
      <w:pPr>
        <w:pStyle w:val="Paragraphedeliste"/>
        <w:numPr>
          <w:ilvl w:val="0"/>
          <w:numId w:val="1"/>
        </w:numPr>
        <w:spacing w:line="360" w:lineRule="auto"/>
        <w:ind w:left="0" w:firstLine="284"/>
        <w:jc w:val="both"/>
        <w:rPr>
          <w:rFonts w:ascii="Arial Narrow" w:hAnsi="Arial Narrow" w:cs="Tahoma"/>
          <w:spacing w:val="-2"/>
          <w:sz w:val="28"/>
          <w:szCs w:val="28"/>
          <w:lang w:val="es-CO"/>
        </w:rPr>
      </w:pPr>
      <w:r w:rsidRPr="005518BD">
        <w:rPr>
          <w:rFonts w:ascii="Arial Narrow" w:hAnsi="Arial Narrow" w:cs="Tahoma"/>
          <w:b/>
          <w:spacing w:val="-2"/>
          <w:sz w:val="28"/>
          <w:szCs w:val="28"/>
          <w:lang w:val="es-CO"/>
        </w:rPr>
        <w:t>Dirimir</w:t>
      </w:r>
      <w:r w:rsidRPr="005518BD">
        <w:rPr>
          <w:rFonts w:ascii="Arial Narrow" w:hAnsi="Arial Narrow" w:cs="Tahoma"/>
          <w:spacing w:val="-2"/>
          <w:sz w:val="28"/>
          <w:szCs w:val="28"/>
          <w:lang w:val="es-CO"/>
        </w:rPr>
        <w:t xml:space="preserve"> el conflicto de competenci</w:t>
      </w:r>
      <w:r w:rsidR="005518BD" w:rsidRPr="005518BD">
        <w:rPr>
          <w:rFonts w:ascii="Arial Narrow" w:hAnsi="Arial Narrow" w:cs="Tahoma"/>
          <w:spacing w:val="-2"/>
          <w:sz w:val="28"/>
          <w:szCs w:val="28"/>
          <w:lang w:val="es-CO"/>
        </w:rPr>
        <w:t xml:space="preserve">a, asignando el conocimiento de los procesos acumulados </w:t>
      </w:r>
      <w:r w:rsidR="0041099D">
        <w:rPr>
          <w:rFonts w:ascii="Arial Narrow" w:hAnsi="Arial Narrow" w:cs="Tahoma"/>
          <w:spacing w:val="-2"/>
          <w:sz w:val="28"/>
          <w:szCs w:val="28"/>
          <w:lang w:val="es-CO"/>
        </w:rPr>
        <w:t xml:space="preserve">promovidos </w:t>
      </w:r>
      <w:r w:rsidR="005518BD" w:rsidRPr="005518BD">
        <w:rPr>
          <w:rFonts w:ascii="Arial Narrow" w:hAnsi="Arial Narrow" w:cs="Tahoma"/>
          <w:spacing w:val="-2"/>
          <w:sz w:val="28"/>
          <w:szCs w:val="28"/>
          <w:lang w:val="es-CO"/>
        </w:rPr>
        <w:t xml:space="preserve">por </w:t>
      </w:r>
      <w:r w:rsidR="005518BD" w:rsidRPr="005518BD">
        <w:rPr>
          <w:rFonts w:ascii="Arial Narrow" w:eastAsia="Calibri" w:hAnsi="Arial Narrow" w:cs="Arial"/>
          <w:sz w:val="28"/>
          <w:szCs w:val="28"/>
          <w:lang w:val="es-CO" w:eastAsia="en-US"/>
        </w:rPr>
        <w:t xml:space="preserve">las señoras María del Rosario Ramírez López y Yolanda </w:t>
      </w:r>
      <w:r w:rsidR="005518BD" w:rsidRPr="005518BD">
        <w:rPr>
          <w:rFonts w:ascii="Arial Narrow" w:eastAsia="Calibri" w:hAnsi="Arial Narrow" w:cs="Arial"/>
          <w:sz w:val="28"/>
          <w:szCs w:val="28"/>
          <w:lang w:val="es-CO" w:eastAsia="en-US"/>
        </w:rPr>
        <w:lastRenderedPageBreak/>
        <w:t xml:space="preserve">Calderón Ospina contra la Administradora Colombiana de Pensiones – Colpensiones, al </w:t>
      </w:r>
      <w:r w:rsidRPr="005518BD">
        <w:rPr>
          <w:rFonts w:ascii="Arial Narrow" w:hAnsi="Arial Narrow" w:cs="Tahoma"/>
          <w:b/>
          <w:spacing w:val="-2"/>
          <w:sz w:val="28"/>
          <w:szCs w:val="28"/>
          <w:lang w:val="es-CO"/>
        </w:rPr>
        <w:t xml:space="preserve">Juzgado </w:t>
      </w:r>
      <w:r w:rsidR="00E10431" w:rsidRPr="005518BD">
        <w:rPr>
          <w:rFonts w:ascii="Arial Narrow" w:hAnsi="Arial Narrow" w:cs="Tahoma"/>
          <w:b/>
          <w:spacing w:val="-2"/>
          <w:sz w:val="28"/>
          <w:szCs w:val="28"/>
          <w:lang w:val="es-CO"/>
        </w:rPr>
        <w:t xml:space="preserve">Primero Laboral del </w:t>
      </w:r>
      <w:r w:rsidRPr="005518BD">
        <w:rPr>
          <w:rFonts w:ascii="Arial Narrow" w:hAnsi="Arial Narrow" w:cs="Tahoma"/>
          <w:b/>
          <w:spacing w:val="-2"/>
          <w:sz w:val="28"/>
          <w:szCs w:val="28"/>
          <w:lang w:val="es-CO"/>
        </w:rPr>
        <w:t>Circuito de Pereira</w:t>
      </w:r>
      <w:r w:rsidRPr="005518BD">
        <w:rPr>
          <w:rFonts w:ascii="Arial Narrow" w:hAnsi="Arial Narrow" w:cs="Tahoma"/>
          <w:spacing w:val="-2"/>
          <w:sz w:val="28"/>
          <w:szCs w:val="28"/>
          <w:lang w:val="es-CO"/>
        </w:rPr>
        <w:t xml:space="preserve"> disponiéndose la remisión de las diligencias a ese Despacho para lo de su cargo.</w:t>
      </w:r>
    </w:p>
    <w:p w:rsidR="0041099D" w:rsidRPr="0041099D" w:rsidRDefault="0041099D" w:rsidP="0041099D">
      <w:pPr>
        <w:pStyle w:val="Sansinterligne"/>
        <w:rPr>
          <w:lang w:val="es-CO"/>
        </w:rPr>
      </w:pPr>
    </w:p>
    <w:p w:rsidR="0041099D" w:rsidRDefault="0041099D" w:rsidP="0041099D">
      <w:pPr>
        <w:pStyle w:val="Sansinterligne"/>
        <w:rPr>
          <w:rFonts w:eastAsia="Calibri"/>
          <w:lang w:val="es-CO" w:eastAsia="en-US"/>
        </w:rPr>
      </w:pPr>
    </w:p>
    <w:p w:rsidR="00964D1D" w:rsidRPr="0041099D" w:rsidRDefault="00964D1D" w:rsidP="0041099D">
      <w:pPr>
        <w:pStyle w:val="Paragraphedeliste"/>
        <w:numPr>
          <w:ilvl w:val="0"/>
          <w:numId w:val="1"/>
        </w:numPr>
        <w:tabs>
          <w:tab w:val="left" w:pos="-720"/>
        </w:tabs>
        <w:suppressAutoHyphens/>
        <w:spacing w:line="360" w:lineRule="auto"/>
        <w:ind w:left="0" w:right="28" w:firstLine="284"/>
        <w:jc w:val="both"/>
        <w:rPr>
          <w:rFonts w:ascii="Arial Narrow" w:hAnsi="Arial Narrow" w:cs="Tahoma"/>
          <w:sz w:val="28"/>
          <w:szCs w:val="28"/>
        </w:rPr>
      </w:pPr>
      <w:r w:rsidRPr="0041099D">
        <w:rPr>
          <w:rFonts w:ascii="Arial Narrow" w:hAnsi="Arial Narrow" w:cs="Tahoma"/>
          <w:spacing w:val="-2"/>
          <w:sz w:val="28"/>
          <w:szCs w:val="28"/>
          <w:lang w:val="es-CO"/>
        </w:rPr>
        <w:t xml:space="preserve">Comunicar la presente decisión </w:t>
      </w:r>
      <w:r w:rsidR="005518BD" w:rsidRPr="0041099D">
        <w:rPr>
          <w:rFonts w:ascii="Arial Narrow" w:hAnsi="Arial Narrow" w:cs="Tahoma"/>
          <w:spacing w:val="-2"/>
          <w:sz w:val="28"/>
          <w:szCs w:val="28"/>
          <w:lang w:val="es-CO"/>
        </w:rPr>
        <w:t xml:space="preserve">a las demandantes y al Juzgado Segundo Laboral del Circuito de Pereira. </w:t>
      </w:r>
    </w:p>
    <w:p w:rsidR="0041099D" w:rsidRPr="0041099D" w:rsidRDefault="0041099D" w:rsidP="0041099D">
      <w:pPr>
        <w:pStyle w:val="Paragraphedeliste"/>
        <w:rPr>
          <w:rFonts w:ascii="Arial Narrow" w:hAnsi="Arial Narrow" w:cs="Tahoma"/>
          <w:sz w:val="28"/>
          <w:szCs w:val="28"/>
        </w:rPr>
      </w:pPr>
    </w:p>
    <w:p w:rsidR="00964D1D" w:rsidRPr="00D0442F" w:rsidRDefault="00964D1D" w:rsidP="00964D1D">
      <w:pPr>
        <w:spacing w:line="360" w:lineRule="auto"/>
        <w:ind w:firstLine="900"/>
        <w:jc w:val="both"/>
        <w:rPr>
          <w:rFonts w:ascii="Arial Narrow" w:hAnsi="Arial Narrow" w:cs="Tahoma"/>
          <w:b/>
          <w:bCs/>
          <w:iCs/>
          <w:sz w:val="28"/>
          <w:szCs w:val="28"/>
          <w:lang w:val="es-ES"/>
        </w:rPr>
      </w:pPr>
      <w:r w:rsidRPr="00D0442F">
        <w:rPr>
          <w:rFonts w:ascii="Arial Narrow" w:hAnsi="Arial Narrow" w:cs="Tahoma"/>
          <w:b/>
          <w:bCs/>
          <w:iCs/>
          <w:sz w:val="28"/>
          <w:szCs w:val="28"/>
          <w:lang w:val="es-ES"/>
        </w:rPr>
        <w:t>NOTIFÍQUESE, CÚMPLASE Y DEVUÉLVASE.</w:t>
      </w:r>
    </w:p>
    <w:p w:rsidR="00964D1D" w:rsidRPr="00D0442F" w:rsidRDefault="00964D1D" w:rsidP="00964D1D">
      <w:pPr>
        <w:spacing w:line="360" w:lineRule="auto"/>
        <w:ind w:firstLine="900"/>
        <w:jc w:val="both"/>
        <w:rPr>
          <w:rFonts w:ascii="Arial Narrow" w:hAnsi="Arial Narrow" w:cs="Tahoma"/>
          <w:bCs/>
          <w:iCs/>
          <w:sz w:val="28"/>
          <w:szCs w:val="28"/>
          <w:lang w:val="es-ES"/>
        </w:rPr>
      </w:pPr>
    </w:p>
    <w:p w:rsidR="00964D1D" w:rsidRDefault="00964D1D" w:rsidP="00964D1D">
      <w:pPr>
        <w:spacing w:line="360" w:lineRule="auto"/>
        <w:ind w:firstLine="900"/>
        <w:jc w:val="both"/>
        <w:rPr>
          <w:rFonts w:ascii="Arial Narrow" w:hAnsi="Arial Narrow" w:cs="Tahoma"/>
          <w:bCs/>
          <w:iCs/>
          <w:sz w:val="28"/>
          <w:szCs w:val="28"/>
          <w:lang w:val="es-ES"/>
        </w:rPr>
      </w:pPr>
      <w:r w:rsidRPr="00D0442F">
        <w:rPr>
          <w:rFonts w:ascii="Arial Narrow" w:hAnsi="Arial Narrow" w:cs="Tahoma"/>
          <w:bCs/>
          <w:iCs/>
          <w:sz w:val="28"/>
          <w:szCs w:val="28"/>
          <w:lang w:val="es-ES"/>
        </w:rPr>
        <w:t>Los Magistrados,</w:t>
      </w:r>
    </w:p>
    <w:p w:rsidR="005518BD" w:rsidRPr="00D0442F" w:rsidRDefault="005518BD" w:rsidP="00964D1D">
      <w:pPr>
        <w:spacing w:line="360" w:lineRule="auto"/>
        <w:ind w:firstLine="900"/>
        <w:jc w:val="both"/>
        <w:rPr>
          <w:rFonts w:ascii="Arial Narrow" w:hAnsi="Arial Narrow" w:cs="Tahoma"/>
          <w:bCs/>
          <w:iCs/>
          <w:sz w:val="28"/>
          <w:szCs w:val="28"/>
          <w:lang w:val="es-ES"/>
        </w:rPr>
      </w:pPr>
    </w:p>
    <w:p w:rsidR="00964D1D" w:rsidRPr="00D0442F" w:rsidRDefault="00964D1D" w:rsidP="00964D1D">
      <w:pPr>
        <w:tabs>
          <w:tab w:val="center" w:pos="4420"/>
          <w:tab w:val="left" w:pos="7815"/>
        </w:tabs>
        <w:spacing w:line="360" w:lineRule="auto"/>
        <w:rPr>
          <w:rFonts w:ascii="Arial Narrow" w:hAnsi="Arial Narrow" w:cs="Tahoma"/>
          <w:b/>
          <w:bCs/>
          <w:iCs/>
          <w:sz w:val="28"/>
          <w:szCs w:val="28"/>
          <w:lang w:val="es-ES"/>
        </w:rPr>
      </w:pPr>
    </w:p>
    <w:p w:rsidR="00964D1D" w:rsidRPr="00D0442F" w:rsidRDefault="00964D1D" w:rsidP="00964D1D">
      <w:pPr>
        <w:tabs>
          <w:tab w:val="center" w:pos="4420"/>
          <w:tab w:val="left" w:pos="7815"/>
        </w:tabs>
        <w:spacing w:line="360" w:lineRule="auto"/>
        <w:jc w:val="center"/>
        <w:rPr>
          <w:rFonts w:ascii="Arial Narrow" w:hAnsi="Arial Narrow" w:cs="Tahoma"/>
          <w:b/>
          <w:bCs/>
          <w:iCs/>
          <w:sz w:val="28"/>
          <w:szCs w:val="28"/>
          <w:lang w:val="es-ES"/>
        </w:rPr>
      </w:pPr>
      <w:r w:rsidRPr="00D0442F">
        <w:rPr>
          <w:rFonts w:ascii="Arial Narrow" w:hAnsi="Arial Narrow" w:cs="Tahoma"/>
          <w:b/>
          <w:bCs/>
          <w:iCs/>
          <w:sz w:val="28"/>
          <w:szCs w:val="28"/>
          <w:lang w:val="es-ES"/>
        </w:rPr>
        <w:t>FRANCISCO JAVIER TAMAYO TABARES</w:t>
      </w:r>
    </w:p>
    <w:p w:rsidR="00964D1D" w:rsidRPr="00D0442F" w:rsidRDefault="00964D1D" w:rsidP="00964D1D">
      <w:pPr>
        <w:spacing w:line="360" w:lineRule="auto"/>
        <w:jc w:val="both"/>
        <w:rPr>
          <w:rFonts w:ascii="Arial Narrow" w:hAnsi="Arial Narrow" w:cs="Tahoma"/>
          <w:b/>
          <w:sz w:val="28"/>
          <w:szCs w:val="28"/>
          <w:lang w:val="es-ES"/>
        </w:rPr>
      </w:pPr>
    </w:p>
    <w:p w:rsidR="00964D1D" w:rsidRPr="00D0442F" w:rsidRDefault="00964D1D" w:rsidP="00964D1D">
      <w:pPr>
        <w:spacing w:line="360" w:lineRule="auto"/>
        <w:jc w:val="both"/>
        <w:rPr>
          <w:rFonts w:ascii="Arial Narrow" w:hAnsi="Arial Narrow" w:cs="Tahoma"/>
          <w:b/>
          <w:sz w:val="28"/>
          <w:szCs w:val="28"/>
          <w:lang w:val="es-ES"/>
        </w:rPr>
      </w:pPr>
    </w:p>
    <w:p w:rsidR="00964D1D" w:rsidRPr="00D0442F" w:rsidRDefault="00964D1D" w:rsidP="00964D1D">
      <w:pPr>
        <w:spacing w:line="360" w:lineRule="auto"/>
        <w:jc w:val="both"/>
        <w:rPr>
          <w:rFonts w:ascii="Arial Narrow" w:hAnsi="Arial Narrow" w:cs="Tahoma"/>
          <w:b/>
          <w:sz w:val="28"/>
          <w:szCs w:val="28"/>
          <w:lang w:val="es-ES"/>
        </w:rPr>
      </w:pPr>
    </w:p>
    <w:p w:rsidR="00964D1D" w:rsidRPr="00D0442F" w:rsidRDefault="00964D1D" w:rsidP="00964D1D">
      <w:pPr>
        <w:spacing w:line="360" w:lineRule="auto"/>
        <w:jc w:val="both"/>
        <w:rPr>
          <w:rFonts w:ascii="Arial Narrow" w:hAnsi="Arial Narrow" w:cs="Tahoma"/>
          <w:sz w:val="28"/>
          <w:szCs w:val="28"/>
          <w:lang w:val="es-ES"/>
        </w:rPr>
      </w:pPr>
      <w:r w:rsidRPr="00D0442F">
        <w:rPr>
          <w:rFonts w:ascii="Arial Narrow" w:hAnsi="Arial Narrow" w:cs="Tahoma"/>
          <w:b/>
          <w:bCs/>
          <w:iCs/>
          <w:sz w:val="28"/>
          <w:szCs w:val="28"/>
          <w:lang w:val="es-ES"/>
        </w:rPr>
        <w:t xml:space="preserve">OLGA LUCIA HOYOS SEPULVEDA </w:t>
      </w:r>
      <w:r w:rsidRPr="00D0442F">
        <w:rPr>
          <w:rFonts w:ascii="Arial Narrow" w:hAnsi="Arial Narrow" w:cs="Tahoma"/>
          <w:b/>
          <w:bCs/>
          <w:iCs/>
          <w:sz w:val="28"/>
          <w:szCs w:val="28"/>
          <w:lang w:val="es-ES"/>
        </w:rPr>
        <w:tab/>
      </w:r>
      <w:r w:rsidRPr="00D0442F">
        <w:rPr>
          <w:rFonts w:ascii="Arial Narrow" w:hAnsi="Arial Narrow" w:cs="Tahoma"/>
          <w:b/>
          <w:bCs/>
          <w:iCs/>
          <w:sz w:val="28"/>
          <w:szCs w:val="28"/>
          <w:lang w:val="es-ES"/>
        </w:rPr>
        <w:tab/>
      </w:r>
      <w:r w:rsidRPr="00D0442F">
        <w:rPr>
          <w:rFonts w:ascii="Arial Narrow" w:hAnsi="Arial Narrow" w:cs="Tahoma"/>
          <w:sz w:val="28"/>
          <w:szCs w:val="28"/>
          <w:lang w:val="es-ES"/>
        </w:rPr>
        <w:t xml:space="preserve"> </w:t>
      </w:r>
      <w:r w:rsidRPr="00D0442F">
        <w:rPr>
          <w:rFonts w:ascii="Arial Narrow" w:hAnsi="Arial Narrow" w:cs="Tahoma"/>
          <w:b/>
          <w:bCs/>
          <w:iCs/>
          <w:sz w:val="28"/>
          <w:szCs w:val="28"/>
          <w:lang w:val="es-ES"/>
        </w:rPr>
        <w:t>ANA LUCÍA CAICEDO CALDERÓN</w:t>
      </w:r>
    </w:p>
    <w:p w:rsidR="00964D1D" w:rsidRDefault="00964D1D" w:rsidP="00964D1D">
      <w:pPr>
        <w:spacing w:line="360" w:lineRule="auto"/>
        <w:rPr>
          <w:rFonts w:ascii="Arial Narrow" w:hAnsi="Arial Narrow" w:cs="Tahoma"/>
          <w:b/>
          <w:bCs/>
          <w:iCs/>
          <w:sz w:val="28"/>
          <w:szCs w:val="28"/>
          <w:lang w:val="es-ES"/>
        </w:rPr>
      </w:pPr>
      <w:r w:rsidRPr="00D0442F">
        <w:rPr>
          <w:rFonts w:ascii="Arial Narrow" w:hAnsi="Arial Narrow" w:cs="Tahoma"/>
          <w:b/>
          <w:bCs/>
          <w:iCs/>
          <w:sz w:val="28"/>
          <w:szCs w:val="28"/>
          <w:lang w:val="es-ES"/>
        </w:rPr>
        <w:tab/>
      </w:r>
    </w:p>
    <w:p w:rsidR="005518BD" w:rsidRPr="00D0442F" w:rsidRDefault="005518BD" w:rsidP="00964D1D">
      <w:pPr>
        <w:spacing w:line="360" w:lineRule="auto"/>
        <w:rPr>
          <w:rFonts w:ascii="Arial Narrow" w:hAnsi="Arial Narrow" w:cs="Tahoma"/>
          <w:bCs/>
          <w:iCs/>
          <w:sz w:val="28"/>
          <w:szCs w:val="28"/>
          <w:lang w:val="es-ES"/>
        </w:rPr>
      </w:pPr>
    </w:p>
    <w:p w:rsidR="00964D1D" w:rsidRPr="00D0442F" w:rsidRDefault="00964D1D" w:rsidP="005518BD">
      <w:pPr>
        <w:jc w:val="center"/>
        <w:rPr>
          <w:rFonts w:ascii="Arial Narrow" w:hAnsi="Arial Narrow" w:cs="Tahoma"/>
          <w:bCs/>
          <w:iCs/>
          <w:sz w:val="28"/>
          <w:szCs w:val="28"/>
          <w:lang w:val="es-ES"/>
        </w:rPr>
      </w:pPr>
      <w:r w:rsidRPr="00D0442F">
        <w:rPr>
          <w:rFonts w:ascii="Arial Narrow" w:hAnsi="Arial Narrow" w:cs="Tahoma"/>
          <w:b/>
          <w:bCs/>
          <w:iCs/>
          <w:sz w:val="28"/>
          <w:szCs w:val="28"/>
          <w:lang w:val="es-ES"/>
        </w:rPr>
        <w:t xml:space="preserve">   </w:t>
      </w:r>
      <w:r w:rsidRPr="00D0442F">
        <w:rPr>
          <w:rFonts w:ascii="Arial Narrow" w:hAnsi="Arial Narrow" w:cs="Tahoma"/>
          <w:bCs/>
          <w:iCs/>
          <w:sz w:val="28"/>
          <w:szCs w:val="28"/>
          <w:lang w:val="es-ES"/>
        </w:rPr>
        <w:t xml:space="preserve">       </w:t>
      </w:r>
    </w:p>
    <w:p w:rsidR="00964D1D" w:rsidRPr="00D0442F" w:rsidRDefault="00964D1D" w:rsidP="005518BD">
      <w:pPr>
        <w:jc w:val="center"/>
        <w:rPr>
          <w:rFonts w:ascii="Arial Narrow" w:hAnsi="Arial Narrow" w:cs="Tahoma"/>
          <w:b/>
          <w:bCs/>
          <w:iCs/>
          <w:sz w:val="28"/>
          <w:szCs w:val="28"/>
          <w:lang w:val="es-ES"/>
        </w:rPr>
      </w:pPr>
      <w:r w:rsidRPr="00D0442F">
        <w:rPr>
          <w:rFonts w:ascii="Arial Narrow" w:hAnsi="Arial Narrow" w:cs="Tahoma"/>
          <w:b/>
          <w:bCs/>
          <w:iCs/>
          <w:sz w:val="28"/>
          <w:szCs w:val="28"/>
          <w:lang w:val="es-ES"/>
        </w:rPr>
        <w:t>Alonso Gaviria Ocampo</w:t>
      </w:r>
    </w:p>
    <w:p w:rsidR="00964D1D" w:rsidRPr="00D0442F" w:rsidRDefault="00964D1D" w:rsidP="005518BD">
      <w:pPr>
        <w:jc w:val="center"/>
        <w:rPr>
          <w:rFonts w:ascii="Arial Narrow" w:hAnsi="Arial Narrow" w:cs="Tahoma"/>
          <w:bCs/>
          <w:iCs/>
          <w:sz w:val="28"/>
          <w:szCs w:val="28"/>
          <w:lang w:val="es-ES"/>
        </w:rPr>
      </w:pPr>
      <w:r w:rsidRPr="00D0442F">
        <w:rPr>
          <w:rFonts w:ascii="Arial Narrow" w:hAnsi="Arial Narrow" w:cs="Tahoma"/>
          <w:bCs/>
          <w:iCs/>
          <w:sz w:val="28"/>
          <w:szCs w:val="28"/>
          <w:lang w:val="es-ES"/>
        </w:rPr>
        <w:t xml:space="preserve">Secretario                                        </w:t>
      </w:r>
    </w:p>
    <w:p w:rsidR="00C35CA1" w:rsidRPr="00D0442F" w:rsidRDefault="00C35CA1">
      <w:pPr>
        <w:rPr>
          <w:sz w:val="28"/>
          <w:szCs w:val="28"/>
        </w:rPr>
      </w:pPr>
      <w:bookmarkStart w:id="0" w:name="_GoBack"/>
      <w:bookmarkEnd w:id="0"/>
    </w:p>
    <w:sectPr w:rsidR="00C35CA1" w:rsidRPr="00D0442F" w:rsidSect="00BD0FF5">
      <w:headerReference w:type="default" r:id="rId10"/>
      <w:footerReference w:type="even" r:id="rId11"/>
      <w:footerReference w:type="default" r:id="rId12"/>
      <w:pgSz w:w="12242" w:h="18722" w:code="121"/>
      <w:pgMar w:top="1276"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61" w:rsidRDefault="006D1A61" w:rsidP="00964D1D">
      <w:r>
        <w:separator/>
      </w:r>
    </w:p>
  </w:endnote>
  <w:endnote w:type="continuationSeparator" w:id="0">
    <w:p w:rsidR="006D1A61" w:rsidRDefault="006D1A61" w:rsidP="0096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CC" w:rsidRDefault="008F00F7" w:rsidP="00F514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514CC" w:rsidRDefault="006D1A61" w:rsidP="00F514C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CC" w:rsidRDefault="008F00F7" w:rsidP="00F514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E7859">
      <w:rPr>
        <w:rStyle w:val="Numrodepage"/>
        <w:noProof/>
      </w:rPr>
      <w:t>5</w:t>
    </w:r>
    <w:r>
      <w:rPr>
        <w:rStyle w:val="Numrodepage"/>
      </w:rPr>
      <w:fldChar w:fldCharType="end"/>
    </w:r>
  </w:p>
  <w:p w:rsidR="00F514CC" w:rsidRDefault="006D1A61" w:rsidP="00F514C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61" w:rsidRDefault="006D1A61" w:rsidP="00964D1D">
      <w:r>
        <w:separator/>
      </w:r>
    </w:p>
  </w:footnote>
  <w:footnote w:type="continuationSeparator" w:id="0">
    <w:p w:rsidR="006D1A61" w:rsidRDefault="006D1A61" w:rsidP="00964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1DC" w:rsidRDefault="008F00F7" w:rsidP="00F514CC">
    <w:pPr>
      <w:jc w:val="both"/>
      <w:rPr>
        <w:rFonts w:ascii="Arial Narrow" w:hAnsi="Arial Narrow" w:cs="Arial"/>
        <w:bCs/>
        <w:i/>
        <w:sz w:val="20"/>
      </w:rPr>
    </w:pPr>
    <w:r w:rsidRPr="001531DC">
      <w:rPr>
        <w:rFonts w:ascii="Arial Narrow" w:hAnsi="Arial Narrow" w:cs="Arial"/>
        <w:bCs/>
        <w:i/>
        <w:sz w:val="20"/>
      </w:rPr>
      <w:t>Radicación No: 66</w:t>
    </w:r>
    <w:r>
      <w:rPr>
        <w:rFonts w:ascii="Arial Narrow" w:hAnsi="Arial Narrow" w:cs="Arial"/>
        <w:bCs/>
        <w:i/>
        <w:sz w:val="20"/>
      </w:rPr>
      <w:t>001</w:t>
    </w:r>
    <w:r w:rsidRPr="001531DC">
      <w:rPr>
        <w:rFonts w:ascii="Arial Narrow" w:hAnsi="Arial Narrow" w:cs="Arial"/>
        <w:bCs/>
        <w:i/>
        <w:sz w:val="20"/>
      </w:rPr>
      <w:t>-</w:t>
    </w:r>
    <w:r w:rsidR="00964D1D">
      <w:rPr>
        <w:rFonts w:ascii="Arial Narrow" w:hAnsi="Arial Narrow" w:cs="Arial"/>
        <w:bCs/>
        <w:i/>
        <w:sz w:val="20"/>
      </w:rPr>
      <w:t>31-05-00</w:t>
    </w:r>
    <w:r w:rsidRPr="001531DC">
      <w:rPr>
        <w:rFonts w:ascii="Arial Narrow" w:hAnsi="Arial Narrow" w:cs="Arial"/>
        <w:bCs/>
        <w:i/>
        <w:sz w:val="20"/>
      </w:rPr>
      <w:t>1-</w:t>
    </w:r>
    <w:r w:rsidR="00D87CE0">
      <w:rPr>
        <w:rFonts w:ascii="Arial Narrow" w:hAnsi="Arial Narrow" w:cs="Arial"/>
        <w:bCs/>
        <w:i/>
        <w:sz w:val="20"/>
      </w:rPr>
      <w:t>2016-00061-01</w:t>
    </w:r>
  </w:p>
  <w:p w:rsidR="00F514CC" w:rsidRPr="001531DC" w:rsidRDefault="008F00F7" w:rsidP="00F514CC">
    <w:pPr>
      <w:jc w:val="both"/>
      <w:rPr>
        <w:rFonts w:ascii="Arial Narrow" w:hAnsi="Arial Narrow" w:cs="Arial"/>
        <w:bCs/>
        <w:i/>
        <w:sz w:val="20"/>
      </w:rPr>
    </w:pPr>
    <w:r>
      <w:rPr>
        <w:rFonts w:ascii="Arial Narrow" w:hAnsi="Arial Narrow" w:cs="Arial"/>
        <w:bCs/>
        <w:i/>
        <w:sz w:val="20"/>
      </w:rPr>
      <w:t xml:space="preserve">Conflicto De competencia. Juzgado Primero </w:t>
    </w:r>
    <w:r w:rsidR="00D87CE0">
      <w:rPr>
        <w:rFonts w:ascii="Arial Narrow" w:hAnsi="Arial Narrow" w:cs="Arial"/>
        <w:bCs/>
        <w:i/>
        <w:sz w:val="20"/>
      </w:rPr>
      <w:t xml:space="preserve">Laboral del Circuito </w:t>
    </w:r>
    <w:r w:rsidR="00571AF8">
      <w:rPr>
        <w:rFonts w:ascii="Arial Narrow" w:hAnsi="Arial Narrow" w:cs="Arial"/>
        <w:bCs/>
        <w:i/>
        <w:sz w:val="20"/>
      </w:rPr>
      <w:t xml:space="preserve">de Pereira </w:t>
    </w:r>
    <w:r w:rsidR="00D87CE0">
      <w:rPr>
        <w:rFonts w:ascii="Arial Narrow" w:hAnsi="Arial Narrow" w:cs="Arial"/>
        <w:bCs/>
        <w:i/>
        <w:sz w:val="20"/>
      </w:rPr>
      <w:t>y Juzgado Segundo Laboral del Circuito de Pereira</w:t>
    </w:r>
    <w:proofErr w:type="gramStart"/>
    <w:r w:rsidR="00D87CE0">
      <w:rPr>
        <w:rFonts w:ascii="Arial Narrow" w:hAnsi="Arial Narrow" w:cs="Arial"/>
        <w:bCs/>
        <w:i/>
        <w:sz w:val="20"/>
      </w:rPr>
      <w:t>.</w:t>
    </w:r>
    <w:r>
      <w:rPr>
        <w:rFonts w:ascii="Arial Narrow" w:hAnsi="Arial Narrow" w:cs="Arial"/>
        <w:bCs/>
        <w:i/>
        <w:sz w:val="20"/>
      </w:rPr>
      <w:t>.</w:t>
    </w:r>
    <w:proofErr w:type="gramEnd"/>
  </w:p>
  <w:p w:rsidR="00F514CC" w:rsidRPr="00041201" w:rsidRDefault="006D1A61">
    <w:pPr>
      <w:pStyle w:val="En-tte"/>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A0882"/>
    <w:multiLevelType w:val="hybridMultilevel"/>
    <w:tmpl w:val="84A05ADE"/>
    <w:lvl w:ilvl="0" w:tplc="61A42540">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
    <w:nsid w:val="23A662AC"/>
    <w:multiLevelType w:val="multilevel"/>
    <w:tmpl w:val="4120CCD8"/>
    <w:lvl w:ilvl="0">
      <w:start w:val="1"/>
      <w:numFmt w:val="decimal"/>
      <w:lvlText w:val="%1."/>
      <w:lvlJc w:val="left"/>
      <w:pPr>
        <w:ind w:left="1260" w:hanging="360"/>
      </w:pPr>
      <w:rPr>
        <w:rFonts w:hint="default"/>
      </w:rPr>
    </w:lvl>
    <w:lvl w:ilvl="1">
      <w:start w:val="2"/>
      <w:numFmt w:val="decimal"/>
      <w:isLgl/>
      <w:lvlText w:val="%1.%2"/>
      <w:lvlJc w:val="left"/>
      <w:pPr>
        <w:ind w:left="1290" w:hanging="39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
    <w:nsid w:val="4D991BC6"/>
    <w:multiLevelType w:val="hybridMultilevel"/>
    <w:tmpl w:val="622E1B70"/>
    <w:lvl w:ilvl="0" w:tplc="0C0A000F">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1D"/>
    <w:rsid w:val="000049D5"/>
    <w:rsid w:val="000E1428"/>
    <w:rsid w:val="00116FA0"/>
    <w:rsid w:val="00117438"/>
    <w:rsid w:val="00152D24"/>
    <w:rsid w:val="00157F3C"/>
    <w:rsid w:val="00167C3D"/>
    <w:rsid w:val="001962AE"/>
    <w:rsid w:val="001A39ED"/>
    <w:rsid w:val="00280169"/>
    <w:rsid w:val="00297EB9"/>
    <w:rsid w:val="002E52E9"/>
    <w:rsid w:val="00352E1A"/>
    <w:rsid w:val="0036652B"/>
    <w:rsid w:val="00405F52"/>
    <w:rsid w:val="0041099D"/>
    <w:rsid w:val="004510D8"/>
    <w:rsid w:val="004755D6"/>
    <w:rsid w:val="004A6181"/>
    <w:rsid w:val="004C7FF1"/>
    <w:rsid w:val="005518BD"/>
    <w:rsid w:val="005611FB"/>
    <w:rsid w:val="00571AF8"/>
    <w:rsid w:val="00591545"/>
    <w:rsid w:val="005E7859"/>
    <w:rsid w:val="00613B14"/>
    <w:rsid w:val="006276AA"/>
    <w:rsid w:val="006438A4"/>
    <w:rsid w:val="00654EC1"/>
    <w:rsid w:val="00670E0B"/>
    <w:rsid w:val="00676898"/>
    <w:rsid w:val="00686266"/>
    <w:rsid w:val="006D1A61"/>
    <w:rsid w:val="00722B6B"/>
    <w:rsid w:val="00755231"/>
    <w:rsid w:val="007F10A9"/>
    <w:rsid w:val="007F634C"/>
    <w:rsid w:val="008D5847"/>
    <w:rsid w:val="008F00F7"/>
    <w:rsid w:val="00964D1D"/>
    <w:rsid w:val="009862FF"/>
    <w:rsid w:val="0099259B"/>
    <w:rsid w:val="009A02D5"/>
    <w:rsid w:val="009D1FFC"/>
    <w:rsid w:val="009E52D7"/>
    <w:rsid w:val="00A03C3A"/>
    <w:rsid w:val="00A34142"/>
    <w:rsid w:val="00A723AC"/>
    <w:rsid w:val="00A901DD"/>
    <w:rsid w:val="00AC5FAB"/>
    <w:rsid w:val="00B40429"/>
    <w:rsid w:val="00BA25A8"/>
    <w:rsid w:val="00BC1655"/>
    <w:rsid w:val="00BD0FF5"/>
    <w:rsid w:val="00BE7032"/>
    <w:rsid w:val="00C22A8F"/>
    <w:rsid w:val="00C35CA1"/>
    <w:rsid w:val="00C36292"/>
    <w:rsid w:val="00C36706"/>
    <w:rsid w:val="00CB33F6"/>
    <w:rsid w:val="00CD2831"/>
    <w:rsid w:val="00CD698B"/>
    <w:rsid w:val="00D01323"/>
    <w:rsid w:val="00D0442F"/>
    <w:rsid w:val="00D0723D"/>
    <w:rsid w:val="00D4639E"/>
    <w:rsid w:val="00D56421"/>
    <w:rsid w:val="00D70F80"/>
    <w:rsid w:val="00D80C4A"/>
    <w:rsid w:val="00D87CE0"/>
    <w:rsid w:val="00E10431"/>
    <w:rsid w:val="00E3222B"/>
    <w:rsid w:val="00E525DB"/>
    <w:rsid w:val="00EB1A30"/>
    <w:rsid w:val="00F23A00"/>
    <w:rsid w:val="00F47676"/>
    <w:rsid w:val="00F615FE"/>
    <w:rsid w:val="00F87AA3"/>
    <w:rsid w:val="00F92A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1D"/>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9925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5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99259B"/>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re4">
    <w:name w:val="heading 4"/>
    <w:basedOn w:val="Normal"/>
    <w:next w:val="Normal"/>
    <w:link w:val="Titre4Car"/>
    <w:uiPriority w:val="9"/>
    <w:unhideWhenUsed/>
    <w:qFormat/>
    <w:rsid w:val="009925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964D1D"/>
    <w:rPr>
      <w:rFonts w:ascii="Arial" w:hAnsi="Arial" w:cs="Arial"/>
      <w:sz w:val="24"/>
      <w:lang w:val="es-ES_tradnl" w:eastAsia="es-ES"/>
    </w:rPr>
  </w:style>
  <w:style w:type="paragraph" w:styleId="Corpsdetexte">
    <w:name w:val="Body Text"/>
    <w:basedOn w:val="Normal"/>
    <w:link w:val="CorpsdetexteCar"/>
    <w:rsid w:val="00964D1D"/>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964D1D"/>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964D1D"/>
    <w:pPr>
      <w:tabs>
        <w:tab w:val="center" w:pos="4252"/>
        <w:tab w:val="right" w:pos="8504"/>
      </w:tabs>
    </w:pPr>
  </w:style>
  <w:style w:type="character" w:customStyle="1" w:styleId="PieddepageCar">
    <w:name w:val="Pied de page Car"/>
    <w:basedOn w:val="Policepardfaut"/>
    <w:link w:val="Pieddepage"/>
    <w:rsid w:val="00964D1D"/>
    <w:rPr>
      <w:rFonts w:ascii="Times New Roman" w:eastAsia="Times New Roman" w:hAnsi="Times New Roman" w:cs="Times New Roman"/>
      <w:sz w:val="24"/>
      <w:szCs w:val="20"/>
      <w:lang w:val="es-ES_tradnl" w:eastAsia="es-ES"/>
    </w:rPr>
  </w:style>
  <w:style w:type="character" w:styleId="Numrodepage">
    <w:name w:val="page number"/>
    <w:basedOn w:val="Policepardfaut"/>
    <w:rsid w:val="00964D1D"/>
  </w:style>
  <w:style w:type="paragraph" w:styleId="En-tte">
    <w:name w:val="header"/>
    <w:basedOn w:val="Normal"/>
    <w:link w:val="En-tteCar"/>
    <w:rsid w:val="00964D1D"/>
    <w:pPr>
      <w:tabs>
        <w:tab w:val="center" w:pos="4252"/>
        <w:tab w:val="right" w:pos="8504"/>
      </w:tabs>
    </w:pPr>
  </w:style>
  <w:style w:type="character" w:customStyle="1" w:styleId="En-tteCar">
    <w:name w:val="En-tête Car"/>
    <w:basedOn w:val="Policepardfaut"/>
    <w:link w:val="En-tte"/>
    <w:rsid w:val="00964D1D"/>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964D1D"/>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D87CE0"/>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F634C"/>
    <w:pPr>
      <w:ind w:left="720"/>
      <w:contextualSpacing/>
    </w:pPr>
  </w:style>
  <w:style w:type="paragraph" w:styleId="Textedebulles">
    <w:name w:val="Balloon Text"/>
    <w:basedOn w:val="Normal"/>
    <w:link w:val="TextedebullesCar"/>
    <w:uiPriority w:val="99"/>
    <w:semiHidden/>
    <w:unhideWhenUsed/>
    <w:rsid w:val="0099259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259B"/>
    <w:rPr>
      <w:rFonts w:ascii="Segoe UI" w:eastAsia="Times New Roman" w:hAnsi="Segoe UI" w:cs="Segoe UI"/>
      <w:sz w:val="18"/>
      <w:szCs w:val="18"/>
      <w:lang w:val="es-ES_tradnl" w:eastAsia="es-ES"/>
    </w:rPr>
  </w:style>
  <w:style w:type="character" w:customStyle="1" w:styleId="Titre1Car">
    <w:name w:val="Titre 1 Car"/>
    <w:basedOn w:val="Policepardfaut"/>
    <w:link w:val="Titre1"/>
    <w:uiPriority w:val="9"/>
    <w:rsid w:val="0099259B"/>
    <w:rPr>
      <w:rFonts w:asciiTheme="majorHAnsi" w:eastAsiaTheme="majorEastAsia" w:hAnsiTheme="majorHAnsi" w:cstheme="majorBidi"/>
      <w:color w:val="2E74B5" w:themeColor="accent1" w:themeShade="BF"/>
      <w:sz w:val="32"/>
      <w:szCs w:val="32"/>
      <w:lang w:val="es-ES_tradnl" w:eastAsia="es-ES"/>
    </w:rPr>
  </w:style>
  <w:style w:type="character" w:customStyle="1" w:styleId="Titre2Car">
    <w:name w:val="Titre 2 Car"/>
    <w:basedOn w:val="Policepardfaut"/>
    <w:link w:val="Titre2"/>
    <w:uiPriority w:val="9"/>
    <w:rsid w:val="0099259B"/>
    <w:rPr>
      <w:rFonts w:asciiTheme="majorHAnsi" w:eastAsiaTheme="majorEastAsia" w:hAnsiTheme="majorHAnsi" w:cstheme="majorBidi"/>
      <w:color w:val="2E74B5" w:themeColor="accent1" w:themeShade="BF"/>
      <w:sz w:val="26"/>
      <w:szCs w:val="26"/>
      <w:lang w:val="es-ES_tradnl" w:eastAsia="es-ES"/>
    </w:rPr>
  </w:style>
  <w:style w:type="character" w:customStyle="1" w:styleId="Titre3Car">
    <w:name w:val="Titre 3 Car"/>
    <w:basedOn w:val="Policepardfaut"/>
    <w:link w:val="Titre3"/>
    <w:uiPriority w:val="9"/>
    <w:rsid w:val="0099259B"/>
    <w:rPr>
      <w:rFonts w:asciiTheme="majorHAnsi" w:eastAsiaTheme="majorEastAsia" w:hAnsiTheme="majorHAnsi" w:cstheme="majorBidi"/>
      <w:color w:val="1F4D78" w:themeColor="accent1" w:themeShade="7F"/>
      <w:sz w:val="24"/>
      <w:szCs w:val="24"/>
      <w:lang w:val="es-ES_tradnl" w:eastAsia="es-ES"/>
    </w:rPr>
  </w:style>
  <w:style w:type="character" w:customStyle="1" w:styleId="Titre4Car">
    <w:name w:val="Titre 4 Car"/>
    <w:basedOn w:val="Policepardfaut"/>
    <w:link w:val="Titre4"/>
    <w:uiPriority w:val="9"/>
    <w:rsid w:val="0099259B"/>
    <w:rPr>
      <w:rFonts w:asciiTheme="majorHAnsi" w:eastAsiaTheme="majorEastAsia" w:hAnsiTheme="majorHAnsi" w:cstheme="majorBidi"/>
      <w:i/>
      <w:iCs/>
      <w:color w:val="2E74B5" w:themeColor="accent1" w:themeShade="BF"/>
      <w:sz w:val="24"/>
      <w:szCs w:val="20"/>
      <w:lang w:val="es-ES_tradnl" w:eastAsia="es-ES"/>
    </w:rPr>
  </w:style>
  <w:style w:type="paragraph" w:styleId="Liste2">
    <w:name w:val="List 2"/>
    <w:basedOn w:val="Normal"/>
    <w:uiPriority w:val="99"/>
    <w:unhideWhenUsed/>
    <w:rsid w:val="0099259B"/>
    <w:pPr>
      <w:ind w:left="566" w:hanging="283"/>
      <w:contextualSpacing/>
    </w:pPr>
  </w:style>
  <w:style w:type="paragraph" w:styleId="Formuledepolitesse">
    <w:name w:val="Closing"/>
    <w:basedOn w:val="Normal"/>
    <w:link w:val="FormuledepolitesseCar"/>
    <w:uiPriority w:val="99"/>
    <w:unhideWhenUsed/>
    <w:rsid w:val="0099259B"/>
    <w:pPr>
      <w:ind w:left="4252"/>
    </w:pPr>
  </w:style>
  <w:style w:type="character" w:customStyle="1" w:styleId="FormuledepolitesseCar">
    <w:name w:val="Formule de politesse Car"/>
    <w:basedOn w:val="Policepardfaut"/>
    <w:link w:val="Formuledepolitesse"/>
    <w:uiPriority w:val="99"/>
    <w:rsid w:val="0099259B"/>
    <w:rPr>
      <w:rFonts w:ascii="Times New Roman" w:eastAsia="Times New Roman" w:hAnsi="Times New Roman" w:cs="Times New Roman"/>
      <w:sz w:val="24"/>
      <w:szCs w:val="20"/>
      <w:lang w:val="es-ES_tradnl" w:eastAsia="es-ES"/>
    </w:rPr>
  </w:style>
  <w:style w:type="paragraph" w:customStyle="1" w:styleId="Instruccionesenvocorreo">
    <w:name w:val="Instrucciones envío correo"/>
    <w:basedOn w:val="Normal"/>
    <w:rsid w:val="0099259B"/>
  </w:style>
  <w:style w:type="paragraph" w:styleId="Retrait1religne">
    <w:name w:val="Body Text First Indent"/>
    <w:basedOn w:val="Corpsdetexte"/>
    <w:link w:val="Retrait1religneCar"/>
    <w:uiPriority w:val="99"/>
    <w:unhideWhenUsed/>
    <w:rsid w:val="0099259B"/>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rsid w:val="0099259B"/>
    <w:rPr>
      <w:rFonts w:ascii="Times New Roman" w:eastAsia="Times New Roman" w:hAnsi="Times New Roman" w:cs="Times New Roman"/>
      <w:sz w:val="24"/>
      <w:szCs w:val="20"/>
      <w:lang w:val="es-ES_tradnl" w:eastAsia="es-ES"/>
    </w:rPr>
  </w:style>
  <w:style w:type="paragraph" w:styleId="Titre">
    <w:name w:val="Title"/>
    <w:basedOn w:val="Normal"/>
    <w:link w:val="TitreCar"/>
    <w:uiPriority w:val="99"/>
    <w:qFormat/>
    <w:rsid w:val="00BD0FF5"/>
    <w:pPr>
      <w:spacing w:line="360" w:lineRule="auto"/>
      <w:jc w:val="center"/>
    </w:pPr>
    <w:rPr>
      <w:rFonts w:ascii="Arial Narrow" w:hAnsi="Arial Narrow" w:cs="Arial"/>
      <w:b/>
      <w:szCs w:val="24"/>
      <w:lang w:val="es-ES"/>
    </w:rPr>
  </w:style>
  <w:style w:type="character" w:customStyle="1" w:styleId="TitreCar">
    <w:name w:val="Titre Car"/>
    <w:basedOn w:val="Policepardfaut"/>
    <w:link w:val="Titre"/>
    <w:uiPriority w:val="99"/>
    <w:rsid w:val="00BD0FF5"/>
    <w:rPr>
      <w:rFonts w:ascii="Arial Narrow" w:eastAsia="Times New Roman" w:hAnsi="Arial Narrow" w:cs="Arial"/>
      <w:b/>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1D"/>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9925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5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99259B"/>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re4">
    <w:name w:val="heading 4"/>
    <w:basedOn w:val="Normal"/>
    <w:next w:val="Normal"/>
    <w:link w:val="Titre4Car"/>
    <w:uiPriority w:val="9"/>
    <w:unhideWhenUsed/>
    <w:qFormat/>
    <w:rsid w:val="009925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964D1D"/>
    <w:rPr>
      <w:rFonts w:ascii="Arial" w:hAnsi="Arial" w:cs="Arial"/>
      <w:sz w:val="24"/>
      <w:lang w:val="es-ES_tradnl" w:eastAsia="es-ES"/>
    </w:rPr>
  </w:style>
  <w:style w:type="paragraph" w:styleId="Corpsdetexte">
    <w:name w:val="Body Text"/>
    <w:basedOn w:val="Normal"/>
    <w:link w:val="CorpsdetexteCar"/>
    <w:rsid w:val="00964D1D"/>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964D1D"/>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964D1D"/>
    <w:pPr>
      <w:tabs>
        <w:tab w:val="center" w:pos="4252"/>
        <w:tab w:val="right" w:pos="8504"/>
      </w:tabs>
    </w:pPr>
  </w:style>
  <w:style w:type="character" w:customStyle="1" w:styleId="PieddepageCar">
    <w:name w:val="Pied de page Car"/>
    <w:basedOn w:val="Policepardfaut"/>
    <w:link w:val="Pieddepage"/>
    <w:rsid w:val="00964D1D"/>
    <w:rPr>
      <w:rFonts w:ascii="Times New Roman" w:eastAsia="Times New Roman" w:hAnsi="Times New Roman" w:cs="Times New Roman"/>
      <w:sz w:val="24"/>
      <w:szCs w:val="20"/>
      <w:lang w:val="es-ES_tradnl" w:eastAsia="es-ES"/>
    </w:rPr>
  </w:style>
  <w:style w:type="character" w:styleId="Numrodepage">
    <w:name w:val="page number"/>
    <w:basedOn w:val="Policepardfaut"/>
    <w:rsid w:val="00964D1D"/>
  </w:style>
  <w:style w:type="paragraph" w:styleId="En-tte">
    <w:name w:val="header"/>
    <w:basedOn w:val="Normal"/>
    <w:link w:val="En-tteCar"/>
    <w:rsid w:val="00964D1D"/>
    <w:pPr>
      <w:tabs>
        <w:tab w:val="center" w:pos="4252"/>
        <w:tab w:val="right" w:pos="8504"/>
      </w:tabs>
    </w:pPr>
  </w:style>
  <w:style w:type="character" w:customStyle="1" w:styleId="En-tteCar">
    <w:name w:val="En-tête Car"/>
    <w:basedOn w:val="Policepardfaut"/>
    <w:link w:val="En-tte"/>
    <w:rsid w:val="00964D1D"/>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964D1D"/>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D87CE0"/>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F634C"/>
    <w:pPr>
      <w:ind w:left="720"/>
      <w:contextualSpacing/>
    </w:pPr>
  </w:style>
  <w:style w:type="paragraph" w:styleId="Textedebulles">
    <w:name w:val="Balloon Text"/>
    <w:basedOn w:val="Normal"/>
    <w:link w:val="TextedebullesCar"/>
    <w:uiPriority w:val="99"/>
    <w:semiHidden/>
    <w:unhideWhenUsed/>
    <w:rsid w:val="0099259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259B"/>
    <w:rPr>
      <w:rFonts w:ascii="Segoe UI" w:eastAsia="Times New Roman" w:hAnsi="Segoe UI" w:cs="Segoe UI"/>
      <w:sz w:val="18"/>
      <w:szCs w:val="18"/>
      <w:lang w:val="es-ES_tradnl" w:eastAsia="es-ES"/>
    </w:rPr>
  </w:style>
  <w:style w:type="character" w:customStyle="1" w:styleId="Titre1Car">
    <w:name w:val="Titre 1 Car"/>
    <w:basedOn w:val="Policepardfaut"/>
    <w:link w:val="Titre1"/>
    <w:uiPriority w:val="9"/>
    <w:rsid w:val="0099259B"/>
    <w:rPr>
      <w:rFonts w:asciiTheme="majorHAnsi" w:eastAsiaTheme="majorEastAsia" w:hAnsiTheme="majorHAnsi" w:cstheme="majorBidi"/>
      <w:color w:val="2E74B5" w:themeColor="accent1" w:themeShade="BF"/>
      <w:sz w:val="32"/>
      <w:szCs w:val="32"/>
      <w:lang w:val="es-ES_tradnl" w:eastAsia="es-ES"/>
    </w:rPr>
  </w:style>
  <w:style w:type="character" w:customStyle="1" w:styleId="Titre2Car">
    <w:name w:val="Titre 2 Car"/>
    <w:basedOn w:val="Policepardfaut"/>
    <w:link w:val="Titre2"/>
    <w:uiPriority w:val="9"/>
    <w:rsid w:val="0099259B"/>
    <w:rPr>
      <w:rFonts w:asciiTheme="majorHAnsi" w:eastAsiaTheme="majorEastAsia" w:hAnsiTheme="majorHAnsi" w:cstheme="majorBidi"/>
      <w:color w:val="2E74B5" w:themeColor="accent1" w:themeShade="BF"/>
      <w:sz w:val="26"/>
      <w:szCs w:val="26"/>
      <w:lang w:val="es-ES_tradnl" w:eastAsia="es-ES"/>
    </w:rPr>
  </w:style>
  <w:style w:type="character" w:customStyle="1" w:styleId="Titre3Car">
    <w:name w:val="Titre 3 Car"/>
    <w:basedOn w:val="Policepardfaut"/>
    <w:link w:val="Titre3"/>
    <w:uiPriority w:val="9"/>
    <w:rsid w:val="0099259B"/>
    <w:rPr>
      <w:rFonts w:asciiTheme="majorHAnsi" w:eastAsiaTheme="majorEastAsia" w:hAnsiTheme="majorHAnsi" w:cstheme="majorBidi"/>
      <w:color w:val="1F4D78" w:themeColor="accent1" w:themeShade="7F"/>
      <w:sz w:val="24"/>
      <w:szCs w:val="24"/>
      <w:lang w:val="es-ES_tradnl" w:eastAsia="es-ES"/>
    </w:rPr>
  </w:style>
  <w:style w:type="character" w:customStyle="1" w:styleId="Titre4Car">
    <w:name w:val="Titre 4 Car"/>
    <w:basedOn w:val="Policepardfaut"/>
    <w:link w:val="Titre4"/>
    <w:uiPriority w:val="9"/>
    <w:rsid w:val="0099259B"/>
    <w:rPr>
      <w:rFonts w:asciiTheme="majorHAnsi" w:eastAsiaTheme="majorEastAsia" w:hAnsiTheme="majorHAnsi" w:cstheme="majorBidi"/>
      <w:i/>
      <w:iCs/>
      <w:color w:val="2E74B5" w:themeColor="accent1" w:themeShade="BF"/>
      <w:sz w:val="24"/>
      <w:szCs w:val="20"/>
      <w:lang w:val="es-ES_tradnl" w:eastAsia="es-ES"/>
    </w:rPr>
  </w:style>
  <w:style w:type="paragraph" w:styleId="Liste2">
    <w:name w:val="List 2"/>
    <w:basedOn w:val="Normal"/>
    <w:uiPriority w:val="99"/>
    <w:unhideWhenUsed/>
    <w:rsid w:val="0099259B"/>
    <w:pPr>
      <w:ind w:left="566" w:hanging="283"/>
      <w:contextualSpacing/>
    </w:pPr>
  </w:style>
  <w:style w:type="paragraph" w:styleId="Formuledepolitesse">
    <w:name w:val="Closing"/>
    <w:basedOn w:val="Normal"/>
    <w:link w:val="FormuledepolitesseCar"/>
    <w:uiPriority w:val="99"/>
    <w:unhideWhenUsed/>
    <w:rsid w:val="0099259B"/>
    <w:pPr>
      <w:ind w:left="4252"/>
    </w:pPr>
  </w:style>
  <w:style w:type="character" w:customStyle="1" w:styleId="FormuledepolitesseCar">
    <w:name w:val="Formule de politesse Car"/>
    <w:basedOn w:val="Policepardfaut"/>
    <w:link w:val="Formuledepolitesse"/>
    <w:uiPriority w:val="99"/>
    <w:rsid w:val="0099259B"/>
    <w:rPr>
      <w:rFonts w:ascii="Times New Roman" w:eastAsia="Times New Roman" w:hAnsi="Times New Roman" w:cs="Times New Roman"/>
      <w:sz w:val="24"/>
      <w:szCs w:val="20"/>
      <w:lang w:val="es-ES_tradnl" w:eastAsia="es-ES"/>
    </w:rPr>
  </w:style>
  <w:style w:type="paragraph" w:customStyle="1" w:styleId="Instruccionesenvocorreo">
    <w:name w:val="Instrucciones envío correo"/>
    <w:basedOn w:val="Normal"/>
    <w:rsid w:val="0099259B"/>
  </w:style>
  <w:style w:type="paragraph" w:styleId="Retrait1religne">
    <w:name w:val="Body Text First Indent"/>
    <w:basedOn w:val="Corpsdetexte"/>
    <w:link w:val="Retrait1religneCar"/>
    <w:uiPriority w:val="99"/>
    <w:unhideWhenUsed/>
    <w:rsid w:val="0099259B"/>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rsid w:val="0099259B"/>
    <w:rPr>
      <w:rFonts w:ascii="Times New Roman" w:eastAsia="Times New Roman" w:hAnsi="Times New Roman" w:cs="Times New Roman"/>
      <w:sz w:val="24"/>
      <w:szCs w:val="20"/>
      <w:lang w:val="es-ES_tradnl" w:eastAsia="es-ES"/>
    </w:rPr>
  </w:style>
  <w:style w:type="paragraph" w:styleId="Titre">
    <w:name w:val="Title"/>
    <w:basedOn w:val="Normal"/>
    <w:link w:val="TitreCar"/>
    <w:uiPriority w:val="99"/>
    <w:qFormat/>
    <w:rsid w:val="00BD0FF5"/>
    <w:pPr>
      <w:spacing w:line="360" w:lineRule="auto"/>
      <w:jc w:val="center"/>
    </w:pPr>
    <w:rPr>
      <w:rFonts w:ascii="Arial Narrow" w:hAnsi="Arial Narrow" w:cs="Arial"/>
      <w:b/>
      <w:szCs w:val="24"/>
      <w:lang w:val="es-ES"/>
    </w:rPr>
  </w:style>
  <w:style w:type="character" w:customStyle="1" w:styleId="TitreCar">
    <w:name w:val="Titre Car"/>
    <w:basedOn w:val="Policepardfaut"/>
    <w:link w:val="Titre"/>
    <w:uiPriority w:val="99"/>
    <w:rsid w:val="00BD0FF5"/>
    <w:rPr>
      <w:rFonts w:ascii="Arial Narrow" w:eastAsia="Times New Roman" w:hAnsi="Arial Narrow"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1404</Words>
  <Characters>7724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8</cp:revision>
  <cp:lastPrinted>2016-12-16T14:22:00Z</cp:lastPrinted>
  <dcterms:created xsi:type="dcterms:W3CDTF">2016-12-15T14:34:00Z</dcterms:created>
  <dcterms:modified xsi:type="dcterms:W3CDTF">2017-03-18T15:51:00Z</dcterms:modified>
</cp:coreProperties>
</file>