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7A" w:rsidRPr="009E3B7A" w:rsidRDefault="009E3B7A" w:rsidP="009E3B7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sidRPr="009E3B7A">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9E3B7A">
        <w:rPr>
          <w:rFonts w:ascii="Calibri" w:hAnsi="Calibri" w:cs="Calibri"/>
          <w:color w:val="222222"/>
          <w:sz w:val="18"/>
          <w:szCs w:val="18"/>
          <w:lang w:val="es-CO" w:eastAsia="fr-FR"/>
        </w:rPr>
        <w:t> </w:t>
      </w:r>
    </w:p>
    <w:p w:rsidR="009E3B7A" w:rsidRPr="009E3B7A" w:rsidRDefault="009E3B7A" w:rsidP="009E3B7A">
      <w:pPr>
        <w:shd w:val="clear" w:color="auto" w:fill="FFFFFF"/>
        <w:ind w:left="2124" w:hanging="2124"/>
        <w:jc w:val="both"/>
        <w:rPr>
          <w:rFonts w:ascii="Calibri" w:hAnsi="Calibri" w:cs="Calibri"/>
          <w:color w:val="222222"/>
          <w:sz w:val="18"/>
          <w:szCs w:val="18"/>
          <w:lang w:val="es-CO" w:eastAsia="fr-FR"/>
        </w:rPr>
      </w:pPr>
      <w:r w:rsidRPr="009E3B7A">
        <w:rPr>
          <w:rFonts w:ascii="Calibri" w:eastAsia="Times New Roman" w:hAnsi="Calibri" w:cs="Calibri"/>
          <w:color w:val="222222"/>
          <w:sz w:val="18"/>
          <w:szCs w:val="18"/>
          <w:lang w:val="es-CO" w:eastAsia="fr-FR"/>
        </w:rPr>
        <w:t>Providencia:</w:t>
      </w:r>
      <w:r w:rsidRPr="009E3B7A">
        <w:rPr>
          <w:rFonts w:ascii="Calibri" w:eastAsia="Times New Roman" w:hAnsi="Calibri" w:cs="Calibri"/>
          <w:color w:val="222222"/>
          <w:sz w:val="18"/>
          <w:szCs w:val="18"/>
          <w:lang w:val="es-CO" w:eastAsia="fr-FR"/>
        </w:rPr>
        <w:tab/>
        <w:t>SENTENCIA DE TUTELA – 1ª INSTANCIA – 10 de noviembre de 2016</w:t>
      </w:r>
    </w:p>
    <w:p w:rsidR="009E3B7A" w:rsidRPr="009E3B7A" w:rsidRDefault="009E3B7A" w:rsidP="009E3B7A">
      <w:pPr>
        <w:shd w:val="clear" w:color="auto" w:fill="FFFFFF"/>
        <w:tabs>
          <w:tab w:val="left" w:pos="1418"/>
        </w:tabs>
        <w:jc w:val="both"/>
        <w:rPr>
          <w:rFonts w:ascii="Courier New" w:hAnsi="Courier New"/>
          <w:sz w:val="16"/>
          <w:szCs w:val="22"/>
          <w:lang w:eastAsia="en-US"/>
        </w:rPr>
      </w:pPr>
      <w:r w:rsidRPr="009E3B7A">
        <w:rPr>
          <w:rFonts w:ascii="Calibri" w:hAnsi="Calibri" w:cs="Calibri"/>
          <w:color w:val="222222"/>
          <w:sz w:val="18"/>
          <w:szCs w:val="18"/>
          <w:lang w:val="es-CO" w:eastAsia="fr-FR"/>
        </w:rPr>
        <w:t>Radicación Nro. :</w:t>
      </w:r>
      <w:r w:rsidRPr="009E3B7A">
        <w:rPr>
          <w:rFonts w:ascii="Calibri" w:hAnsi="Calibri" w:cs="Calibri"/>
          <w:color w:val="222222"/>
          <w:sz w:val="18"/>
          <w:szCs w:val="18"/>
          <w:lang w:val="es-CO" w:eastAsia="fr-FR"/>
        </w:rPr>
        <w:tab/>
        <w:t xml:space="preserve">  </w:t>
      </w:r>
      <w:r w:rsidRPr="009E3B7A">
        <w:rPr>
          <w:rFonts w:ascii="Calibri" w:hAnsi="Calibri" w:cs="Calibri"/>
          <w:color w:val="222222"/>
          <w:sz w:val="18"/>
          <w:szCs w:val="18"/>
          <w:lang w:val="es-CO" w:eastAsia="fr-FR"/>
        </w:rPr>
        <w:tab/>
      </w:r>
      <w:r w:rsidRPr="009E3B7A">
        <w:rPr>
          <w:rFonts w:ascii="Courier New" w:hAnsi="Courier New"/>
          <w:sz w:val="16"/>
          <w:szCs w:val="22"/>
          <w:lang w:eastAsia="en-US"/>
        </w:rPr>
        <w:t>66001-22-13-000-2016-00975-00</w:t>
      </w:r>
    </w:p>
    <w:p w:rsidR="009E3B7A" w:rsidRPr="009E3B7A" w:rsidRDefault="009E3B7A" w:rsidP="009E3B7A">
      <w:pPr>
        <w:shd w:val="clear" w:color="auto" w:fill="FFFFFF"/>
        <w:tabs>
          <w:tab w:val="left" w:pos="1418"/>
        </w:tabs>
        <w:jc w:val="both"/>
        <w:rPr>
          <w:rFonts w:ascii="Calibri" w:hAnsi="Calibri" w:cs="Calibri"/>
          <w:color w:val="222222"/>
          <w:sz w:val="18"/>
          <w:szCs w:val="18"/>
          <w:lang w:val="es-CO" w:eastAsia="fr-FR"/>
        </w:rPr>
      </w:pPr>
      <w:r w:rsidRPr="009E3B7A">
        <w:rPr>
          <w:rFonts w:ascii="Calibri" w:hAnsi="Calibri" w:cs="Calibri"/>
          <w:color w:val="222222"/>
          <w:sz w:val="18"/>
          <w:szCs w:val="18"/>
          <w:lang w:val="es-CO" w:eastAsia="fr-FR"/>
        </w:rPr>
        <w:t>Accionante:</w:t>
      </w:r>
      <w:r w:rsidRPr="009E3B7A">
        <w:rPr>
          <w:rFonts w:ascii="Calibri" w:hAnsi="Calibri" w:cs="Calibri"/>
          <w:color w:val="222222"/>
          <w:sz w:val="18"/>
          <w:szCs w:val="18"/>
          <w:lang w:val="es-CO" w:eastAsia="fr-FR"/>
        </w:rPr>
        <w:tab/>
      </w:r>
      <w:r w:rsidRPr="009E3B7A">
        <w:rPr>
          <w:rFonts w:ascii="Calibri" w:hAnsi="Calibri" w:cs="Calibri"/>
          <w:color w:val="222222"/>
          <w:sz w:val="18"/>
          <w:szCs w:val="18"/>
          <w:lang w:val="es-CO" w:eastAsia="fr-FR"/>
        </w:rPr>
        <w:tab/>
      </w:r>
      <w:r w:rsidRPr="009E3B7A">
        <w:rPr>
          <w:rFonts w:ascii="Calibri" w:hAnsi="Calibri" w:cs="Calibri"/>
          <w:color w:val="222222"/>
          <w:sz w:val="18"/>
          <w:szCs w:val="18"/>
          <w:lang w:eastAsia="fr-FR"/>
        </w:rPr>
        <w:t xml:space="preserve">JAVIER ELÍAS ARIAS </w:t>
      </w:r>
      <w:proofErr w:type="spellStart"/>
      <w:r w:rsidRPr="009E3B7A">
        <w:rPr>
          <w:rFonts w:ascii="Calibri" w:hAnsi="Calibri" w:cs="Calibri"/>
          <w:color w:val="222222"/>
          <w:sz w:val="18"/>
          <w:szCs w:val="18"/>
          <w:lang w:eastAsia="fr-FR"/>
        </w:rPr>
        <w:t>IDÁRRAGA</w:t>
      </w:r>
      <w:proofErr w:type="spellEnd"/>
      <w:r w:rsidRPr="009E3B7A">
        <w:rPr>
          <w:rFonts w:ascii="Calibri" w:hAnsi="Calibri" w:cs="Calibri"/>
          <w:color w:val="222222"/>
          <w:sz w:val="18"/>
          <w:szCs w:val="18"/>
          <w:lang w:eastAsia="fr-FR"/>
        </w:rPr>
        <w:t xml:space="preserve"> </w:t>
      </w:r>
    </w:p>
    <w:p w:rsidR="009E3B7A" w:rsidRPr="009E3B7A" w:rsidRDefault="009E3B7A" w:rsidP="009E3B7A">
      <w:pPr>
        <w:shd w:val="clear" w:color="auto" w:fill="FFFFFF"/>
        <w:ind w:left="2124" w:hanging="2124"/>
        <w:jc w:val="both"/>
        <w:rPr>
          <w:rFonts w:ascii="Calibri" w:hAnsi="Calibri" w:cs="Calibri"/>
          <w:color w:val="222222"/>
          <w:sz w:val="18"/>
          <w:szCs w:val="18"/>
          <w:lang w:val="es-MX" w:eastAsia="fr-FR"/>
        </w:rPr>
      </w:pPr>
      <w:r w:rsidRPr="009E3B7A">
        <w:rPr>
          <w:rFonts w:ascii="Calibri" w:hAnsi="Calibri" w:cs="Calibri"/>
          <w:color w:val="222222"/>
          <w:sz w:val="18"/>
          <w:szCs w:val="18"/>
          <w:lang w:val="es-CO" w:eastAsia="fr-FR"/>
        </w:rPr>
        <w:t>Accionados:     </w:t>
      </w:r>
      <w:r w:rsidRPr="009E3B7A">
        <w:rPr>
          <w:rFonts w:ascii="Calibri" w:hAnsi="Calibri" w:cs="Calibri"/>
          <w:color w:val="222222"/>
          <w:sz w:val="18"/>
          <w:szCs w:val="18"/>
          <w:lang w:val="es-CO" w:eastAsia="fr-FR"/>
        </w:rPr>
        <w:tab/>
      </w:r>
      <w:r w:rsidRPr="009E3B7A">
        <w:rPr>
          <w:rFonts w:ascii="Calibri" w:hAnsi="Calibri" w:cs="Calibri"/>
          <w:color w:val="222222"/>
          <w:sz w:val="18"/>
          <w:szCs w:val="18"/>
          <w:lang w:val="es-MX" w:eastAsia="fr-FR"/>
        </w:rPr>
        <w:t>JUZGADO 3º CIVIL DEL CIRCUITO DE PEREIRA Y OTRO</w:t>
      </w:r>
    </w:p>
    <w:p w:rsidR="009E3B7A" w:rsidRPr="009E3B7A" w:rsidRDefault="009E3B7A" w:rsidP="009E3B7A">
      <w:pPr>
        <w:shd w:val="clear" w:color="auto" w:fill="FFFFFF"/>
        <w:ind w:left="2124" w:hanging="2124"/>
        <w:jc w:val="both"/>
        <w:rPr>
          <w:rFonts w:ascii="Calibri" w:hAnsi="Calibri" w:cs="Calibri"/>
          <w:color w:val="222222"/>
          <w:sz w:val="24"/>
          <w:szCs w:val="22"/>
          <w:lang w:val="es-CO" w:eastAsia="fr-FR"/>
        </w:rPr>
      </w:pPr>
      <w:r w:rsidRPr="009E3B7A">
        <w:rPr>
          <w:rFonts w:ascii="Calibri" w:hAnsi="Calibri" w:cs="Calibri"/>
          <w:color w:val="222222"/>
          <w:sz w:val="18"/>
          <w:szCs w:val="18"/>
          <w:lang w:val="es-CO" w:eastAsia="fr-FR"/>
        </w:rPr>
        <w:t>Proceso:                </w:t>
      </w:r>
      <w:r w:rsidRPr="009E3B7A">
        <w:rPr>
          <w:rFonts w:ascii="Calibri" w:hAnsi="Calibri" w:cs="Calibri"/>
          <w:color w:val="222222"/>
          <w:sz w:val="18"/>
          <w:szCs w:val="18"/>
          <w:lang w:val="es-CO" w:eastAsia="fr-FR"/>
        </w:rPr>
        <w:tab/>
        <w:t>Acción de Tutela – Declara improcedente la acción</w:t>
      </w:r>
    </w:p>
    <w:p w:rsidR="009E3B7A" w:rsidRPr="009E3B7A" w:rsidRDefault="009E3B7A" w:rsidP="009E3B7A">
      <w:pPr>
        <w:shd w:val="clear" w:color="auto" w:fill="FFFFFF"/>
        <w:jc w:val="both"/>
        <w:rPr>
          <w:rFonts w:ascii="Calibri" w:hAnsi="Calibri" w:cs="Calibri"/>
          <w:bCs/>
          <w:color w:val="222222"/>
          <w:sz w:val="18"/>
          <w:szCs w:val="18"/>
          <w:lang w:val="es-CO" w:eastAsia="fr-FR"/>
        </w:rPr>
      </w:pPr>
      <w:r w:rsidRPr="009E3B7A">
        <w:rPr>
          <w:rFonts w:ascii="Calibri" w:hAnsi="Calibri" w:cs="Calibri"/>
          <w:color w:val="222222"/>
          <w:sz w:val="18"/>
          <w:szCs w:val="18"/>
          <w:lang w:val="es-CO" w:eastAsia="fr-FR"/>
        </w:rPr>
        <w:t>Magistrado Ponente: </w:t>
      </w:r>
      <w:r w:rsidRPr="009E3B7A">
        <w:rPr>
          <w:rFonts w:ascii="Calibri" w:hAnsi="Calibri" w:cs="Calibri"/>
          <w:color w:val="222222"/>
          <w:sz w:val="18"/>
          <w:szCs w:val="18"/>
          <w:lang w:val="es-CO" w:eastAsia="fr-FR"/>
        </w:rPr>
        <w:tab/>
      </w:r>
      <w:proofErr w:type="spellStart"/>
      <w:r w:rsidRPr="009E3B7A">
        <w:rPr>
          <w:rFonts w:ascii="Calibri" w:hAnsi="Calibri" w:cs="Calibri"/>
          <w:bCs/>
          <w:iCs/>
          <w:color w:val="222222"/>
          <w:sz w:val="18"/>
          <w:szCs w:val="18"/>
          <w:lang w:val="es-CO" w:eastAsia="fr-FR"/>
        </w:rPr>
        <w:t>EDDER</w:t>
      </w:r>
      <w:proofErr w:type="spellEnd"/>
      <w:r w:rsidRPr="009E3B7A">
        <w:rPr>
          <w:rFonts w:ascii="Calibri" w:hAnsi="Calibri" w:cs="Calibri"/>
          <w:bCs/>
          <w:iCs/>
          <w:color w:val="222222"/>
          <w:sz w:val="18"/>
          <w:szCs w:val="18"/>
          <w:lang w:val="es-CO" w:eastAsia="fr-FR"/>
        </w:rPr>
        <w:t xml:space="preserve"> JIMMY SÁNCHEZ </w:t>
      </w:r>
      <w:proofErr w:type="spellStart"/>
      <w:r w:rsidRPr="009E3B7A">
        <w:rPr>
          <w:rFonts w:ascii="Calibri" w:hAnsi="Calibri" w:cs="Calibri"/>
          <w:bCs/>
          <w:iCs/>
          <w:color w:val="222222"/>
          <w:sz w:val="18"/>
          <w:szCs w:val="18"/>
          <w:lang w:val="es-CO" w:eastAsia="fr-FR"/>
        </w:rPr>
        <w:t>CALAMBÁS</w:t>
      </w:r>
      <w:proofErr w:type="spellEnd"/>
    </w:p>
    <w:p w:rsidR="009E3B7A" w:rsidRPr="009E3B7A" w:rsidRDefault="009E3B7A" w:rsidP="009E3B7A">
      <w:pPr>
        <w:shd w:val="clear" w:color="auto" w:fill="FFFFFF"/>
        <w:jc w:val="both"/>
        <w:rPr>
          <w:rFonts w:ascii="Calibri" w:hAnsi="Calibri" w:cs="Calibri"/>
          <w:bCs/>
          <w:color w:val="222222"/>
          <w:sz w:val="10"/>
          <w:szCs w:val="10"/>
          <w:lang w:val="es-CO" w:eastAsia="fr-FR"/>
        </w:rPr>
      </w:pPr>
    </w:p>
    <w:p w:rsidR="009E3B7A" w:rsidRPr="009E3B7A" w:rsidRDefault="009E3B7A" w:rsidP="009E3B7A">
      <w:pPr>
        <w:shd w:val="clear" w:color="auto" w:fill="FFFFFF"/>
        <w:jc w:val="both"/>
        <w:rPr>
          <w:rFonts w:ascii="Calibri" w:hAnsi="Calibri" w:cs="Calibri"/>
          <w:b/>
          <w:bCs/>
          <w:color w:val="222222"/>
          <w:sz w:val="18"/>
          <w:szCs w:val="18"/>
          <w:lang w:val="es-ES_tradnl" w:eastAsia="fr-FR"/>
        </w:rPr>
      </w:pPr>
      <w:r w:rsidRPr="009E3B7A">
        <w:rPr>
          <w:rFonts w:ascii="Calibri" w:hAnsi="Calibri" w:cs="Calibri"/>
          <w:b/>
          <w:bCs/>
          <w:color w:val="222222"/>
          <w:sz w:val="18"/>
          <w:szCs w:val="18"/>
          <w:lang w:val="es-CO" w:eastAsia="fr-FR"/>
        </w:rPr>
        <w:t>Temas:</w:t>
      </w:r>
      <w:r w:rsidRPr="009E3B7A">
        <w:rPr>
          <w:rFonts w:ascii="Calibri" w:hAnsi="Calibri" w:cs="Calibri"/>
          <w:b/>
          <w:bCs/>
          <w:color w:val="222222"/>
          <w:sz w:val="18"/>
          <w:szCs w:val="18"/>
          <w:lang w:val="es-CO" w:eastAsia="fr-FR"/>
        </w:rPr>
        <w:tab/>
      </w:r>
      <w:r w:rsidRPr="009E3B7A">
        <w:rPr>
          <w:rFonts w:ascii="Calibri" w:hAnsi="Calibri" w:cs="Calibri"/>
          <w:b/>
          <w:bCs/>
          <w:color w:val="222222"/>
          <w:sz w:val="18"/>
          <w:szCs w:val="18"/>
          <w:lang w:val="es-CO" w:eastAsia="fr-FR"/>
        </w:rPr>
        <w:tab/>
      </w:r>
      <w:r w:rsidRPr="009E3B7A">
        <w:rPr>
          <w:rFonts w:ascii="Calibri" w:hAnsi="Calibri" w:cs="Calibri"/>
          <w:b/>
          <w:bCs/>
          <w:color w:val="222222"/>
          <w:sz w:val="18"/>
          <w:szCs w:val="18"/>
          <w:lang w:val="es-CO" w:eastAsia="fr-FR"/>
        </w:rPr>
        <w:tab/>
        <w:t xml:space="preserve">DEBIDO PROCESO / TUTELA CONTRA PROVIDENCIA JUDICIAL / IMPROCEDENCIA / NO SE AGOTARON LOS RECURSOS / ACCIÓN DE TUTELA NO ES UNA INSTANCIA ADICIONAL. </w:t>
      </w:r>
      <w:r w:rsidRPr="009E3B7A">
        <w:rPr>
          <w:rFonts w:ascii="Calibri" w:hAnsi="Calibri" w:cs="Calibri"/>
          <w:bCs/>
          <w:color w:val="222222"/>
          <w:sz w:val="18"/>
          <w:szCs w:val="18"/>
          <w:lang w:val="es-CO" w:eastAsia="fr-FR"/>
        </w:rPr>
        <w:t xml:space="preserve">“[E]l amparo invocado se torna improcedente, pues </w:t>
      </w:r>
      <w:r w:rsidRPr="009E3B7A">
        <w:rPr>
          <w:rFonts w:ascii="Calibri" w:hAnsi="Calibri" w:cs="Calibri"/>
          <w:bCs/>
          <w:color w:val="222222"/>
          <w:sz w:val="18"/>
          <w:szCs w:val="18"/>
          <w:lang w:val="es-ES_tradnl" w:eastAsia="fr-FR"/>
        </w:rPr>
        <w:t>el accionante pretermitió agotar el recurso de reposición frente al proveído que no le concedió su alzada (art. 36 Ley 472 de 1995), por ser ese el mecanismo ordinario y expedito que tenía para procurar que el estrado judicial accionado reconsiderara aquella determinación.”.</w:t>
      </w:r>
    </w:p>
    <w:p w:rsidR="009E3B7A" w:rsidRPr="009E3B7A" w:rsidRDefault="009E3B7A" w:rsidP="009E3B7A">
      <w:pPr>
        <w:shd w:val="clear" w:color="auto" w:fill="FFFFFF"/>
        <w:jc w:val="both"/>
        <w:rPr>
          <w:rFonts w:ascii="Calibri" w:hAnsi="Calibri" w:cs="Calibri"/>
          <w:b/>
          <w:bCs/>
          <w:color w:val="222222"/>
          <w:sz w:val="18"/>
          <w:szCs w:val="18"/>
          <w:lang w:val="es-ES_tradnl" w:eastAsia="fr-FR"/>
        </w:rPr>
      </w:pPr>
    </w:p>
    <w:p w:rsidR="009E3B7A" w:rsidRPr="009E3B7A" w:rsidRDefault="009E3B7A" w:rsidP="009E3B7A">
      <w:pPr>
        <w:shd w:val="clear" w:color="auto" w:fill="FFFFFF"/>
        <w:jc w:val="both"/>
        <w:rPr>
          <w:rFonts w:ascii="Calibri" w:hAnsi="Calibri" w:cs="Calibri"/>
          <w:b/>
          <w:bCs/>
          <w:color w:val="222222"/>
          <w:sz w:val="18"/>
          <w:szCs w:val="18"/>
          <w:lang w:val="es-CO" w:eastAsia="fr-FR"/>
        </w:rPr>
      </w:pPr>
      <w:r w:rsidRPr="009E3B7A">
        <w:rPr>
          <w:rFonts w:ascii="Calibri" w:hAnsi="Calibri" w:cs="Calibri"/>
          <w:b/>
          <w:bCs/>
          <w:color w:val="222222"/>
          <w:sz w:val="18"/>
          <w:szCs w:val="18"/>
          <w:lang w:val="es-CO" w:eastAsia="fr-FR"/>
        </w:rPr>
        <w:t xml:space="preserve">Citación jurisprudencial: </w:t>
      </w:r>
      <w:r w:rsidRPr="009E3B7A">
        <w:rPr>
          <w:rFonts w:ascii="Calibri" w:hAnsi="Calibri" w:cs="Calibri"/>
          <w:bCs/>
          <w:color w:val="222222"/>
          <w:sz w:val="18"/>
          <w:szCs w:val="18"/>
          <w:lang w:val="es-CO" w:eastAsia="fr-FR"/>
        </w:rPr>
        <w:t xml:space="preserve">Sentencia T-103 de 2014 /  </w:t>
      </w:r>
      <w:r w:rsidRPr="009E3B7A">
        <w:rPr>
          <w:rFonts w:ascii="Calibri" w:hAnsi="Calibri" w:cs="Calibri"/>
          <w:bCs/>
          <w:color w:val="222222"/>
          <w:sz w:val="18"/>
          <w:szCs w:val="18"/>
          <w:lang w:eastAsia="fr-FR"/>
        </w:rPr>
        <w:t>Sentencia C-592 de 2005 / Sentencia T-213 de 2014.</w:t>
      </w:r>
    </w:p>
    <w:p w:rsidR="00D12721" w:rsidRPr="009E3B7A" w:rsidRDefault="00D12721" w:rsidP="00D12721">
      <w:pPr>
        <w:spacing w:line="360" w:lineRule="auto"/>
        <w:jc w:val="center"/>
        <w:rPr>
          <w:rFonts w:ascii="Arial" w:hAnsi="Arial" w:cs="Arial"/>
          <w:bCs/>
          <w:sz w:val="26"/>
          <w:szCs w:val="26"/>
          <w:lang w:val="es-CO"/>
        </w:rPr>
      </w:pPr>
    </w:p>
    <w:p w:rsidR="00D12721" w:rsidRPr="00852E81" w:rsidRDefault="00D12721" w:rsidP="00D12721">
      <w:pPr>
        <w:spacing w:line="360" w:lineRule="auto"/>
        <w:jc w:val="center"/>
        <w:rPr>
          <w:rFonts w:ascii="Arial" w:hAnsi="Arial" w:cs="Arial"/>
          <w:bCs/>
          <w:sz w:val="26"/>
          <w:szCs w:val="26"/>
        </w:rPr>
      </w:pPr>
    </w:p>
    <w:p w:rsidR="00D12721" w:rsidRPr="00852E81" w:rsidRDefault="00D12721" w:rsidP="00D12721">
      <w:pPr>
        <w:spacing w:line="360" w:lineRule="auto"/>
        <w:jc w:val="center"/>
        <w:rPr>
          <w:rFonts w:ascii="Arial" w:hAnsi="Arial" w:cs="Arial"/>
          <w:b/>
          <w:bCs/>
          <w:sz w:val="26"/>
          <w:szCs w:val="26"/>
        </w:rPr>
      </w:pPr>
      <w:r w:rsidRPr="00852E81">
        <w:rPr>
          <w:rFonts w:ascii="Arial" w:hAnsi="Arial" w:cs="Arial"/>
          <w:b/>
          <w:bCs/>
          <w:sz w:val="26"/>
          <w:szCs w:val="26"/>
        </w:rPr>
        <w:t>TRIBUNAL SUPERIOR DE PEREIRA</w:t>
      </w:r>
    </w:p>
    <w:p w:rsidR="00D12721" w:rsidRPr="00852E81" w:rsidRDefault="00D12721" w:rsidP="00D12721">
      <w:pPr>
        <w:spacing w:line="360" w:lineRule="auto"/>
        <w:jc w:val="center"/>
        <w:rPr>
          <w:rFonts w:ascii="Arial" w:hAnsi="Arial" w:cs="Arial"/>
          <w:bCs/>
          <w:sz w:val="26"/>
          <w:szCs w:val="26"/>
        </w:rPr>
      </w:pPr>
      <w:r w:rsidRPr="00852E81">
        <w:rPr>
          <w:rFonts w:ascii="Arial" w:hAnsi="Arial" w:cs="Arial"/>
          <w:bCs/>
          <w:sz w:val="26"/>
          <w:szCs w:val="26"/>
        </w:rPr>
        <w:t>Sala de Decisión Civil Familia</w:t>
      </w:r>
    </w:p>
    <w:p w:rsidR="00D12721" w:rsidRPr="00852E81" w:rsidRDefault="00D12721" w:rsidP="00D12721">
      <w:pPr>
        <w:spacing w:line="360" w:lineRule="auto"/>
        <w:jc w:val="center"/>
        <w:rPr>
          <w:rFonts w:ascii="Arial" w:hAnsi="Arial" w:cs="Arial"/>
          <w:bCs/>
          <w:sz w:val="26"/>
          <w:szCs w:val="26"/>
        </w:rPr>
      </w:pPr>
    </w:p>
    <w:p w:rsidR="00D12721" w:rsidRPr="00852E81" w:rsidRDefault="00D12721" w:rsidP="00D12721">
      <w:pPr>
        <w:spacing w:line="360" w:lineRule="auto"/>
        <w:jc w:val="center"/>
        <w:rPr>
          <w:rFonts w:ascii="Arial" w:hAnsi="Arial" w:cs="Arial"/>
          <w:bCs/>
          <w:sz w:val="26"/>
          <w:szCs w:val="26"/>
        </w:rPr>
      </w:pPr>
      <w:r w:rsidRPr="00852E81">
        <w:rPr>
          <w:rFonts w:ascii="Arial" w:hAnsi="Arial" w:cs="Arial"/>
          <w:bCs/>
          <w:sz w:val="26"/>
          <w:szCs w:val="26"/>
        </w:rPr>
        <w:t xml:space="preserve">Magistrado Ponente: </w:t>
      </w:r>
    </w:p>
    <w:p w:rsidR="00D12721" w:rsidRPr="00852E81" w:rsidRDefault="00D12721" w:rsidP="00D12721">
      <w:pPr>
        <w:spacing w:line="360" w:lineRule="auto"/>
        <w:jc w:val="center"/>
        <w:rPr>
          <w:rFonts w:ascii="Arial" w:hAnsi="Arial" w:cs="Arial"/>
          <w:b/>
          <w:bCs/>
          <w:sz w:val="22"/>
          <w:szCs w:val="22"/>
        </w:rPr>
      </w:pPr>
      <w:proofErr w:type="spellStart"/>
      <w:r w:rsidRPr="00852E81">
        <w:rPr>
          <w:rFonts w:ascii="Arial" w:hAnsi="Arial" w:cs="Arial"/>
          <w:b/>
          <w:bCs/>
          <w:sz w:val="22"/>
          <w:szCs w:val="22"/>
        </w:rPr>
        <w:t>EDDER</w:t>
      </w:r>
      <w:proofErr w:type="spellEnd"/>
      <w:r w:rsidRPr="00852E81">
        <w:rPr>
          <w:rFonts w:ascii="Arial" w:hAnsi="Arial" w:cs="Arial"/>
          <w:b/>
          <w:bCs/>
          <w:sz w:val="22"/>
          <w:szCs w:val="22"/>
        </w:rPr>
        <w:t xml:space="preserve"> JIMMY SÁNCHEZ </w:t>
      </w:r>
      <w:proofErr w:type="spellStart"/>
      <w:r w:rsidRPr="00852E81">
        <w:rPr>
          <w:rFonts w:ascii="Arial" w:hAnsi="Arial" w:cs="Arial"/>
          <w:b/>
          <w:bCs/>
          <w:sz w:val="22"/>
          <w:szCs w:val="22"/>
        </w:rPr>
        <w:t>CALAMBÁS</w:t>
      </w:r>
      <w:proofErr w:type="spellEnd"/>
    </w:p>
    <w:p w:rsidR="00D12721" w:rsidRPr="00852E81" w:rsidRDefault="00D12721" w:rsidP="00D12721">
      <w:pPr>
        <w:spacing w:line="360" w:lineRule="auto"/>
        <w:jc w:val="center"/>
        <w:rPr>
          <w:rFonts w:ascii="Arial" w:hAnsi="Arial" w:cs="Arial"/>
          <w:bCs/>
          <w:sz w:val="24"/>
          <w:szCs w:val="26"/>
        </w:rPr>
      </w:pPr>
    </w:p>
    <w:p w:rsidR="00D12721" w:rsidRPr="00852E81" w:rsidRDefault="00D12721" w:rsidP="00D12721">
      <w:pPr>
        <w:spacing w:line="360" w:lineRule="auto"/>
        <w:jc w:val="center"/>
        <w:rPr>
          <w:rFonts w:ascii="Arial" w:hAnsi="Arial" w:cs="Arial"/>
          <w:bCs/>
          <w:sz w:val="24"/>
          <w:szCs w:val="26"/>
        </w:rPr>
      </w:pPr>
    </w:p>
    <w:p w:rsidR="00D12721" w:rsidRPr="00852E81" w:rsidRDefault="00D12721" w:rsidP="00D12721">
      <w:pPr>
        <w:spacing w:line="360" w:lineRule="auto"/>
        <w:jc w:val="center"/>
        <w:rPr>
          <w:rFonts w:ascii="Arial" w:hAnsi="Arial" w:cs="Arial"/>
          <w:bCs/>
          <w:sz w:val="24"/>
          <w:szCs w:val="24"/>
        </w:rPr>
      </w:pPr>
      <w:r w:rsidRPr="00852E81">
        <w:rPr>
          <w:rFonts w:ascii="Arial" w:hAnsi="Arial" w:cs="Arial"/>
          <w:bCs/>
          <w:sz w:val="24"/>
          <w:szCs w:val="24"/>
        </w:rPr>
        <w:t xml:space="preserve">Pereira, </w:t>
      </w:r>
      <w:r w:rsidR="00F00D87">
        <w:rPr>
          <w:rFonts w:ascii="Arial" w:hAnsi="Arial" w:cs="Arial"/>
          <w:bCs/>
          <w:sz w:val="24"/>
          <w:szCs w:val="24"/>
        </w:rPr>
        <w:t>diez</w:t>
      </w:r>
      <w:r w:rsidRPr="00852E81">
        <w:rPr>
          <w:rFonts w:ascii="Arial" w:hAnsi="Arial" w:cs="Arial"/>
          <w:bCs/>
          <w:sz w:val="24"/>
          <w:szCs w:val="24"/>
        </w:rPr>
        <w:t xml:space="preserve"> (</w:t>
      </w:r>
      <w:r w:rsidR="00F00D87">
        <w:rPr>
          <w:rFonts w:ascii="Arial" w:hAnsi="Arial" w:cs="Arial"/>
          <w:bCs/>
          <w:sz w:val="24"/>
          <w:szCs w:val="24"/>
        </w:rPr>
        <w:t>10</w:t>
      </w:r>
      <w:r w:rsidRPr="00852E81">
        <w:rPr>
          <w:rFonts w:ascii="Arial" w:hAnsi="Arial" w:cs="Arial"/>
          <w:bCs/>
          <w:sz w:val="24"/>
          <w:szCs w:val="24"/>
        </w:rPr>
        <w:t xml:space="preserve">) de </w:t>
      </w:r>
      <w:r w:rsidR="00041F85" w:rsidRPr="00852E81">
        <w:rPr>
          <w:rFonts w:ascii="Arial" w:hAnsi="Arial" w:cs="Arial"/>
          <w:bCs/>
          <w:sz w:val="24"/>
          <w:szCs w:val="24"/>
        </w:rPr>
        <w:t>noviembre</w:t>
      </w:r>
      <w:r w:rsidRPr="00852E81">
        <w:rPr>
          <w:rFonts w:ascii="Arial" w:hAnsi="Arial" w:cs="Arial"/>
          <w:bCs/>
          <w:sz w:val="24"/>
          <w:szCs w:val="24"/>
        </w:rPr>
        <w:t xml:space="preserve"> de dos mil dieciséis (2016)</w:t>
      </w:r>
    </w:p>
    <w:p w:rsidR="00D12721" w:rsidRPr="00852E81" w:rsidRDefault="00D12721" w:rsidP="00D12721">
      <w:pPr>
        <w:spacing w:line="360" w:lineRule="auto"/>
        <w:jc w:val="center"/>
        <w:rPr>
          <w:rFonts w:ascii="Arial" w:hAnsi="Arial" w:cs="Arial"/>
          <w:sz w:val="24"/>
          <w:szCs w:val="24"/>
        </w:rPr>
      </w:pPr>
      <w:r w:rsidRPr="00852E81">
        <w:rPr>
          <w:rFonts w:ascii="Arial" w:hAnsi="Arial" w:cs="Arial"/>
          <w:sz w:val="24"/>
          <w:szCs w:val="24"/>
        </w:rPr>
        <w:t xml:space="preserve">Acta N° </w:t>
      </w:r>
      <w:r w:rsidR="00311A5C">
        <w:rPr>
          <w:rFonts w:ascii="Arial" w:hAnsi="Arial" w:cs="Arial"/>
          <w:sz w:val="26"/>
          <w:szCs w:val="26"/>
        </w:rPr>
        <w:t>537</w:t>
      </w:r>
      <w:r w:rsidRPr="00852E81">
        <w:rPr>
          <w:rFonts w:ascii="Arial" w:hAnsi="Arial" w:cs="Arial"/>
          <w:sz w:val="24"/>
          <w:szCs w:val="24"/>
        </w:rPr>
        <w:t xml:space="preserve"> de </w:t>
      </w:r>
      <w:r w:rsidR="00D57596">
        <w:rPr>
          <w:rFonts w:ascii="Arial" w:hAnsi="Arial" w:cs="Arial"/>
          <w:sz w:val="24"/>
          <w:szCs w:val="24"/>
        </w:rPr>
        <w:t>10</w:t>
      </w:r>
      <w:r w:rsidR="00397634" w:rsidRPr="00852E81">
        <w:rPr>
          <w:rFonts w:ascii="Arial" w:hAnsi="Arial" w:cs="Arial"/>
          <w:sz w:val="24"/>
          <w:szCs w:val="24"/>
        </w:rPr>
        <w:t>-</w:t>
      </w:r>
      <w:r w:rsidR="00041F85" w:rsidRPr="00852E81">
        <w:rPr>
          <w:rFonts w:ascii="Arial" w:hAnsi="Arial" w:cs="Arial"/>
          <w:sz w:val="24"/>
          <w:szCs w:val="24"/>
        </w:rPr>
        <w:t>11</w:t>
      </w:r>
      <w:r w:rsidRPr="00852E81">
        <w:rPr>
          <w:rFonts w:ascii="Arial" w:hAnsi="Arial" w:cs="Arial"/>
          <w:sz w:val="24"/>
          <w:szCs w:val="24"/>
        </w:rPr>
        <w:t>-2016</w:t>
      </w:r>
    </w:p>
    <w:p w:rsidR="00D12721" w:rsidRPr="00852E81" w:rsidRDefault="00D12721" w:rsidP="00D12721">
      <w:pPr>
        <w:spacing w:line="360" w:lineRule="auto"/>
        <w:jc w:val="center"/>
        <w:rPr>
          <w:rFonts w:ascii="Arial" w:hAnsi="Arial" w:cs="Arial"/>
          <w:sz w:val="24"/>
          <w:szCs w:val="24"/>
        </w:rPr>
      </w:pPr>
      <w:r w:rsidRPr="00852E81">
        <w:rPr>
          <w:rFonts w:ascii="Arial" w:hAnsi="Arial" w:cs="Arial"/>
          <w:sz w:val="24"/>
          <w:szCs w:val="24"/>
        </w:rPr>
        <w:t xml:space="preserve">Expedientes: </w:t>
      </w:r>
      <w:r w:rsidR="005F4C01" w:rsidRPr="00852E81">
        <w:rPr>
          <w:rFonts w:ascii="Arial" w:hAnsi="Arial" w:cs="Arial"/>
          <w:sz w:val="24"/>
          <w:szCs w:val="24"/>
        </w:rPr>
        <w:t>66001-22-13-000-2016-00</w:t>
      </w:r>
      <w:r w:rsidR="005F4C01" w:rsidRPr="00311A5C">
        <w:rPr>
          <w:rFonts w:ascii="Arial" w:hAnsi="Arial" w:cs="Arial"/>
          <w:b/>
          <w:sz w:val="24"/>
          <w:szCs w:val="24"/>
        </w:rPr>
        <w:t>97</w:t>
      </w:r>
      <w:r w:rsidRPr="00311A5C">
        <w:rPr>
          <w:rFonts w:ascii="Arial" w:hAnsi="Arial" w:cs="Arial"/>
          <w:b/>
          <w:sz w:val="24"/>
          <w:szCs w:val="24"/>
        </w:rPr>
        <w:t>5</w:t>
      </w:r>
      <w:r w:rsidRPr="00852E81">
        <w:rPr>
          <w:rFonts w:ascii="Arial" w:hAnsi="Arial" w:cs="Arial"/>
          <w:sz w:val="24"/>
          <w:szCs w:val="24"/>
        </w:rPr>
        <w:t>-00</w:t>
      </w:r>
    </w:p>
    <w:p w:rsidR="00D12721" w:rsidRPr="00852E81" w:rsidRDefault="00D12721" w:rsidP="00D12721">
      <w:pPr>
        <w:pStyle w:val="Sinespaciado1"/>
        <w:spacing w:line="360" w:lineRule="auto"/>
        <w:ind w:firstLine="2835"/>
        <w:rPr>
          <w:rFonts w:ascii="Arial" w:hAnsi="Arial" w:cs="Arial"/>
          <w:sz w:val="28"/>
          <w:szCs w:val="28"/>
          <w:lang w:val="es-ES" w:eastAsia="es-ES"/>
        </w:rPr>
      </w:pPr>
    </w:p>
    <w:p w:rsidR="00D12721" w:rsidRPr="00852E81" w:rsidRDefault="00D12721" w:rsidP="00D12721">
      <w:pPr>
        <w:pStyle w:val="Sinespaciado1"/>
        <w:spacing w:line="360" w:lineRule="auto"/>
        <w:ind w:firstLine="2835"/>
        <w:rPr>
          <w:rFonts w:ascii="Arial" w:hAnsi="Arial" w:cs="Arial"/>
          <w:sz w:val="28"/>
          <w:szCs w:val="28"/>
          <w:lang w:val="es-ES" w:eastAsia="es-ES"/>
        </w:rPr>
      </w:pPr>
    </w:p>
    <w:p w:rsidR="00D12721" w:rsidRPr="00852E81" w:rsidRDefault="00D12721" w:rsidP="00D12721">
      <w:pPr>
        <w:pStyle w:val="Sinespaciado1"/>
        <w:spacing w:line="360" w:lineRule="auto"/>
        <w:ind w:left="1277" w:firstLine="1558"/>
        <w:rPr>
          <w:rFonts w:ascii="Arial" w:hAnsi="Arial" w:cs="Arial"/>
          <w:b/>
          <w:szCs w:val="28"/>
          <w:lang w:val="es-ES" w:eastAsia="es-ES"/>
        </w:rPr>
      </w:pPr>
      <w:r w:rsidRPr="00852E81">
        <w:rPr>
          <w:rFonts w:ascii="Arial" w:hAnsi="Arial" w:cs="Arial"/>
          <w:b/>
          <w:szCs w:val="28"/>
          <w:lang w:val="es-ES" w:eastAsia="es-ES"/>
        </w:rPr>
        <w:t>I. ASUNTO</w:t>
      </w:r>
    </w:p>
    <w:p w:rsidR="00D12721" w:rsidRPr="00852E81" w:rsidRDefault="00D12721" w:rsidP="00D12721">
      <w:pPr>
        <w:pStyle w:val="Sinespaciado1"/>
        <w:spacing w:line="360" w:lineRule="auto"/>
        <w:ind w:firstLine="2835"/>
        <w:rPr>
          <w:rFonts w:ascii="Arial" w:hAnsi="Arial" w:cs="Arial"/>
          <w:sz w:val="24"/>
          <w:szCs w:val="28"/>
          <w:lang w:val="es-ES" w:eastAsia="es-ES"/>
        </w:rPr>
      </w:pPr>
    </w:p>
    <w:p w:rsidR="00D12721" w:rsidRPr="00852E81" w:rsidRDefault="00D12721" w:rsidP="00D12721">
      <w:pPr>
        <w:pStyle w:val="Sinespaciado1"/>
        <w:spacing w:line="360" w:lineRule="auto"/>
        <w:ind w:firstLine="2835"/>
        <w:jc w:val="both"/>
        <w:rPr>
          <w:rFonts w:ascii="Arial" w:hAnsi="Arial" w:cs="Arial"/>
          <w:sz w:val="26"/>
          <w:szCs w:val="26"/>
          <w:lang w:val="es-ES" w:eastAsia="es-ES"/>
        </w:rPr>
      </w:pPr>
      <w:r w:rsidRPr="00852E81">
        <w:rPr>
          <w:rFonts w:ascii="Arial" w:hAnsi="Arial" w:cs="Arial"/>
          <w:sz w:val="26"/>
          <w:szCs w:val="26"/>
          <w:lang w:val="es-ES" w:eastAsia="es-ES"/>
        </w:rPr>
        <w:t>Se resuelve la acción de tutela de la referencia</w:t>
      </w:r>
      <w:r w:rsidRPr="00852E81">
        <w:rPr>
          <w:rFonts w:ascii="Arial" w:hAnsi="Arial" w:cs="Arial"/>
          <w:sz w:val="26"/>
          <w:szCs w:val="26"/>
          <w:lang w:eastAsia="es-ES"/>
        </w:rPr>
        <w:t xml:space="preserve">, </w:t>
      </w:r>
      <w:r w:rsidRPr="00852E81">
        <w:rPr>
          <w:rFonts w:ascii="Arial" w:hAnsi="Arial" w:cs="Arial"/>
          <w:sz w:val="26"/>
          <w:szCs w:val="26"/>
          <w:lang w:val="es-ES" w:eastAsia="es-ES"/>
        </w:rPr>
        <w:t xml:space="preserve">interpuesta por el señor </w:t>
      </w:r>
      <w:r w:rsidRPr="00852E81">
        <w:rPr>
          <w:rFonts w:ascii="Arial" w:hAnsi="Arial" w:cs="Arial"/>
          <w:szCs w:val="24"/>
          <w:lang w:val="es-ES" w:eastAsia="es-ES"/>
        </w:rPr>
        <w:t xml:space="preserve">JAVIER ELÍAS ARIAS </w:t>
      </w:r>
      <w:proofErr w:type="spellStart"/>
      <w:r w:rsidRPr="00852E81">
        <w:rPr>
          <w:rFonts w:ascii="Arial" w:hAnsi="Arial" w:cs="Arial"/>
          <w:szCs w:val="24"/>
          <w:lang w:val="es-ES" w:eastAsia="es-ES"/>
        </w:rPr>
        <w:t>IDÁRRAGA</w:t>
      </w:r>
      <w:proofErr w:type="spellEnd"/>
      <w:r w:rsidRPr="00852E81">
        <w:rPr>
          <w:rFonts w:ascii="Arial" w:hAnsi="Arial" w:cs="Arial"/>
          <w:szCs w:val="26"/>
          <w:lang w:val="es-ES" w:eastAsia="es-ES"/>
        </w:rPr>
        <w:t xml:space="preserve">, </w:t>
      </w:r>
      <w:r w:rsidRPr="00852E81">
        <w:rPr>
          <w:rFonts w:ascii="Arial" w:hAnsi="Arial" w:cs="Arial"/>
          <w:sz w:val="26"/>
          <w:szCs w:val="26"/>
          <w:lang w:val="es-ES" w:eastAsia="es-ES"/>
        </w:rPr>
        <w:t xml:space="preserve">contra el </w:t>
      </w:r>
      <w:r w:rsidRPr="00852E81">
        <w:rPr>
          <w:rFonts w:ascii="Arial" w:hAnsi="Arial" w:cs="Arial"/>
          <w:szCs w:val="26"/>
          <w:lang w:val="es-ES" w:eastAsia="es-ES"/>
        </w:rPr>
        <w:t xml:space="preserve">JUZGADO </w:t>
      </w:r>
      <w:r w:rsidR="00041F85" w:rsidRPr="00852E81">
        <w:rPr>
          <w:rFonts w:ascii="Arial" w:hAnsi="Arial" w:cs="Arial"/>
          <w:szCs w:val="26"/>
          <w:lang w:val="es-ES" w:eastAsia="es-ES"/>
        </w:rPr>
        <w:t>TERCERO</w:t>
      </w:r>
      <w:r w:rsidRPr="00852E81">
        <w:rPr>
          <w:rFonts w:ascii="Arial" w:hAnsi="Arial" w:cs="Arial"/>
          <w:szCs w:val="26"/>
          <w:lang w:val="es-ES" w:eastAsia="es-ES"/>
        </w:rPr>
        <w:t xml:space="preserve"> CIVIL DEL CIRCUITO DE PEREIRA</w:t>
      </w:r>
      <w:r w:rsidRPr="00852E81">
        <w:rPr>
          <w:rFonts w:ascii="Arial" w:hAnsi="Arial" w:cs="Arial"/>
          <w:sz w:val="26"/>
          <w:szCs w:val="26"/>
          <w:lang w:val="es-ES" w:eastAsia="es-ES"/>
        </w:rPr>
        <w:t xml:space="preserve"> y la </w:t>
      </w:r>
      <w:r w:rsidRPr="00852E81">
        <w:rPr>
          <w:rFonts w:ascii="Arial" w:hAnsi="Arial" w:cs="Arial"/>
          <w:szCs w:val="26"/>
        </w:rPr>
        <w:t>DEFENSORÍA DEL PUEBLO REGIONAL CALDAS,</w:t>
      </w:r>
      <w:r w:rsidRPr="00852E81">
        <w:rPr>
          <w:rFonts w:ascii="Arial" w:hAnsi="Arial" w:cs="Arial"/>
          <w:sz w:val="26"/>
          <w:szCs w:val="26"/>
          <w:lang w:val="es-ES" w:eastAsia="es-ES"/>
        </w:rPr>
        <w:t xml:space="preserve"> trámite al que fueron vinculadas la</w:t>
      </w:r>
      <w:r w:rsidRPr="00852E81">
        <w:rPr>
          <w:rFonts w:ascii="Arial" w:hAnsi="Arial" w:cs="Arial"/>
          <w:sz w:val="28"/>
          <w:szCs w:val="28"/>
          <w:lang w:val="es-ES" w:eastAsia="es-ES"/>
        </w:rPr>
        <w:t xml:space="preserve"> </w:t>
      </w:r>
      <w:r w:rsidRPr="00852E81">
        <w:rPr>
          <w:rFonts w:ascii="Arial" w:hAnsi="Arial" w:cs="Arial"/>
          <w:szCs w:val="28"/>
          <w:lang w:val="es-ES" w:eastAsia="es-ES"/>
        </w:rPr>
        <w:t>ALCALDÍA</w:t>
      </w:r>
      <w:r w:rsidRPr="00852E81">
        <w:rPr>
          <w:rFonts w:ascii="Arial" w:hAnsi="Arial" w:cs="Arial"/>
          <w:szCs w:val="26"/>
          <w:lang w:val="es-ES" w:eastAsia="es-ES"/>
        </w:rPr>
        <w:t xml:space="preserve"> DE </w:t>
      </w:r>
      <w:r w:rsidRPr="00852E81">
        <w:rPr>
          <w:rFonts w:ascii="Arial" w:hAnsi="Arial" w:cs="Arial"/>
          <w:szCs w:val="28"/>
          <w:lang w:val="es-ES" w:eastAsia="es-ES"/>
        </w:rPr>
        <w:t>PEREIRA, PROCURADURÍA GENERAL DE LA NACIÓN</w:t>
      </w:r>
      <w:r w:rsidR="006B5558" w:rsidRPr="00852E81">
        <w:rPr>
          <w:rFonts w:ascii="Arial" w:hAnsi="Arial" w:cs="Arial"/>
          <w:szCs w:val="28"/>
          <w:lang w:val="es-ES" w:eastAsia="es-ES"/>
        </w:rPr>
        <w:t xml:space="preserve"> REGIONAL RISARALDA, </w:t>
      </w:r>
      <w:r w:rsidRPr="00852E81">
        <w:rPr>
          <w:rFonts w:ascii="Arial" w:hAnsi="Arial" w:cs="Arial"/>
          <w:szCs w:val="28"/>
          <w:lang w:val="es-ES" w:eastAsia="es-ES"/>
        </w:rPr>
        <w:t>DEFENSORÍA DEL PUEBLO REGIONAL RISARALDA</w:t>
      </w:r>
      <w:r w:rsidR="002B73D0" w:rsidRPr="00852E81">
        <w:rPr>
          <w:rFonts w:ascii="Arial" w:hAnsi="Arial" w:cs="Arial"/>
          <w:szCs w:val="28"/>
          <w:lang w:val="es-ES" w:eastAsia="es-ES"/>
        </w:rPr>
        <w:t xml:space="preserve"> </w:t>
      </w:r>
      <w:r w:rsidR="002B73D0" w:rsidRPr="00852E81">
        <w:rPr>
          <w:rFonts w:ascii="Arial" w:hAnsi="Arial" w:cs="Arial"/>
          <w:sz w:val="26"/>
          <w:szCs w:val="26"/>
          <w:lang w:val="es-ES" w:eastAsia="es-ES"/>
        </w:rPr>
        <w:t xml:space="preserve">y la </w:t>
      </w:r>
      <w:r w:rsidR="007342CA" w:rsidRPr="00852E81">
        <w:rPr>
          <w:rFonts w:ascii="Arial" w:hAnsi="Arial" w:cs="Arial"/>
          <w:szCs w:val="26"/>
          <w:lang w:val="es-ES" w:eastAsia="es-ES"/>
        </w:rPr>
        <w:t xml:space="preserve">COOPERATIVA NACIONAL DE AHORRO Y CRÉDITO </w:t>
      </w:r>
      <w:r w:rsidR="002B73D0" w:rsidRPr="00852E81">
        <w:rPr>
          <w:rFonts w:ascii="Arial" w:hAnsi="Arial" w:cs="Arial"/>
          <w:szCs w:val="26"/>
          <w:lang w:val="es-ES" w:eastAsia="es-ES"/>
        </w:rPr>
        <w:t>AVANZA</w:t>
      </w:r>
      <w:r w:rsidR="002D6464" w:rsidRPr="00852E81">
        <w:rPr>
          <w:rFonts w:ascii="Arial" w:hAnsi="Arial" w:cs="Arial"/>
          <w:sz w:val="26"/>
          <w:szCs w:val="26"/>
          <w:lang w:val="es-ES" w:eastAsia="es-ES"/>
        </w:rPr>
        <w:t>.</w:t>
      </w:r>
    </w:p>
    <w:p w:rsidR="00D12721" w:rsidRPr="00852E81" w:rsidRDefault="00D12721" w:rsidP="00D12721">
      <w:pPr>
        <w:pStyle w:val="Sinespaciado1"/>
        <w:spacing w:line="360" w:lineRule="auto"/>
        <w:ind w:firstLine="2835"/>
        <w:jc w:val="both"/>
        <w:rPr>
          <w:rFonts w:ascii="Arial" w:hAnsi="Arial" w:cs="Arial"/>
          <w:sz w:val="24"/>
          <w:szCs w:val="28"/>
          <w:lang w:val="es-ES" w:eastAsia="es-ES"/>
        </w:rPr>
      </w:pPr>
    </w:p>
    <w:p w:rsidR="00D12721" w:rsidRPr="00852E81" w:rsidRDefault="00D12721" w:rsidP="00D12721">
      <w:pPr>
        <w:pStyle w:val="Sinespaciado1"/>
        <w:spacing w:line="360" w:lineRule="auto"/>
        <w:ind w:left="1277" w:firstLine="1558"/>
        <w:rPr>
          <w:rFonts w:ascii="Arial" w:hAnsi="Arial" w:cs="Arial"/>
          <w:b/>
          <w:szCs w:val="28"/>
          <w:lang w:val="es-ES" w:eastAsia="es-ES"/>
        </w:rPr>
      </w:pPr>
      <w:r w:rsidRPr="00852E81">
        <w:rPr>
          <w:rFonts w:ascii="Arial" w:hAnsi="Arial" w:cs="Arial"/>
          <w:b/>
          <w:szCs w:val="28"/>
          <w:lang w:val="es-ES" w:eastAsia="es-ES"/>
        </w:rPr>
        <w:lastRenderedPageBreak/>
        <w:t>II. ANTECEDENTES</w:t>
      </w:r>
    </w:p>
    <w:p w:rsidR="00D12721" w:rsidRPr="00852E81" w:rsidRDefault="00D12721" w:rsidP="00D12721">
      <w:pPr>
        <w:pStyle w:val="Sinespaciado1"/>
        <w:spacing w:line="360" w:lineRule="auto"/>
        <w:ind w:firstLine="2835"/>
        <w:jc w:val="both"/>
        <w:rPr>
          <w:rFonts w:ascii="Arial" w:hAnsi="Arial" w:cs="Arial"/>
          <w:sz w:val="24"/>
          <w:szCs w:val="28"/>
          <w:lang w:val="es-ES" w:eastAsia="es-ES"/>
        </w:rPr>
      </w:pPr>
    </w:p>
    <w:p w:rsidR="0088674C" w:rsidRPr="00852E81" w:rsidRDefault="00D12721" w:rsidP="0088674C">
      <w:pPr>
        <w:pStyle w:val="Sinespaciado1"/>
        <w:spacing w:line="360" w:lineRule="auto"/>
        <w:ind w:firstLine="2835"/>
        <w:jc w:val="both"/>
        <w:rPr>
          <w:rFonts w:ascii="Arial" w:hAnsi="Arial" w:cs="Arial"/>
          <w:sz w:val="16"/>
          <w:szCs w:val="26"/>
        </w:rPr>
      </w:pPr>
      <w:r w:rsidRPr="00852E81">
        <w:rPr>
          <w:rFonts w:ascii="Arial" w:hAnsi="Arial" w:cs="Arial"/>
          <w:sz w:val="26"/>
          <w:szCs w:val="26"/>
        </w:rPr>
        <w:t xml:space="preserve">1. </w:t>
      </w:r>
      <w:r w:rsidR="0088674C" w:rsidRPr="00852E81">
        <w:rPr>
          <w:rFonts w:ascii="Arial" w:hAnsi="Arial" w:cs="Arial"/>
          <w:sz w:val="26"/>
          <w:szCs w:val="26"/>
        </w:rPr>
        <w:t>Manifiesta el actor que la autoridad judicial encartada vulnera sus derechos fundamentales al debido proceso, la igualdad y debida administración de justicia, dentro del trámite de la acción popular</w:t>
      </w:r>
      <w:r w:rsidR="007342CA" w:rsidRPr="00852E81">
        <w:rPr>
          <w:rFonts w:ascii="Arial" w:hAnsi="Arial" w:cs="Arial"/>
          <w:sz w:val="26"/>
          <w:szCs w:val="26"/>
        </w:rPr>
        <w:t xml:space="preserve"> radicada bajo el Nº 2015-00245-00</w:t>
      </w:r>
      <w:r w:rsidR="007342CA" w:rsidRPr="00852E81">
        <w:rPr>
          <w:rFonts w:ascii="Arial" w:hAnsi="Arial" w:cs="Arial"/>
          <w:spacing w:val="-3"/>
          <w:sz w:val="26"/>
          <w:szCs w:val="26"/>
        </w:rPr>
        <w:t>. Y l</w:t>
      </w:r>
      <w:r w:rsidR="0088674C" w:rsidRPr="00852E81">
        <w:rPr>
          <w:rFonts w:ascii="Arial" w:hAnsi="Arial" w:cs="Arial"/>
          <w:spacing w:val="-3"/>
          <w:sz w:val="26"/>
          <w:szCs w:val="26"/>
        </w:rPr>
        <w:t xml:space="preserve">a </w:t>
      </w:r>
      <w:r w:rsidR="0088674C" w:rsidRPr="00852E81">
        <w:rPr>
          <w:rFonts w:ascii="Arial" w:hAnsi="Arial" w:cs="Arial"/>
          <w:sz w:val="26"/>
          <w:szCs w:val="26"/>
        </w:rPr>
        <w:t>Defensoría del Pueblo de Manizales, porque se niega a impetrar acciones populares y de tutela a su nombre.</w:t>
      </w:r>
    </w:p>
    <w:p w:rsidR="0088674C" w:rsidRPr="00852E81" w:rsidRDefault="0088674C" w:rsidP="0088674C">
      <w:pPr>
        <w:pStyle w:val="Sinespaciado1"/>
        <w:spacing w:line="360" w:lineRule="auto"/>
        <w:ind w:firstLine="2835"/>
        <w:jc w:val="both"/>
        <w:rPr>
          <w:rFonts w:ascii="Arial" w:hAnsi="Arial" w:cs="Arial"/>
          <w:sz w:val="16"/>
          <w:szCs w:val="26"/>
        </w:rPr>
      </w:pPr>
    </w:p>
    <w:p w:rsidR="0097667A" w:rsidRPr="00852E81" w:rsidRDefault="00D12721" w:rsidP="00D12721">
      <w:pPr>
        <w:pStyle w:val="Sinespaciado1"/>
        <w:spacing w:line="360" w:lineRule="auto"/>
        <w:ind w:firstLine="2835"/>
        <w:jc w:val="both"/>
        <w:rPr>
          <w:rFonts w:ascii="Arial" w:hAnsi="Arial" w:cs="Arial"/>
          <w:sz w:val="26"/>
          <w:szCs w:val="26"/>
        </w:rPr>
      </w:pPr>
      <w:r w:rsidRPr="00852E81">
        <w:rPr>
          <w:rFonts w:ascii="Arial" w:hAnsi="Arial" w:cs="Arial"/>
          <w:sz w:val="26"/>
          <w:szCs w:val="26"/>
        </w:rPr>
        <w:t xml:space="preserve">2. Señaló como sustento de su reclamo, en síntesis, que </w:t>
      </w:r>
      <w:r w:rsidR="005E1F66" w:rsidRPr="00852E81">
        <w:rPr>
          <w:rFonts w:ascii="Arial" w:hAnsi="Arial" w:cs="Arial"/>
          <w:sz w:val="26"/>
          <w:szCs w:val="26"/>
        </w:rPr>
        <w:t xml:space="preserve">(i) </w:t>
      </w:r>
      <w:r w:rsidRPr="00852E81">
        <w:rPr>
          <w:rFonts w:ascii="Arial" w:hAnsi="Arial" w:cs="Arial"/>
          <w:sz w:val="26"/>
          <w:szCs w:val="26"/>
        </w:rPr>
        <w:t>presentó la acción popular cuya radicación se anotó,</w:t>
      </w:r>
      <w:r w:rsidR="0097667A" w:rsidRPr="00852E81">
        <w:rPr>
          <w:rFonts w:ascii="Arial" w:hAnsi="Arial" w:cs="Arial"/>
          <w:sz w:val="26"/>
          <w:szCs w:val="26"/>
        </w:rPr>
        <w:t xml:space="preserve"> ante el juzgado accionado, quien </w:t>
      </w:r>
      <w:r w:rsidR="00B51124" w:rsidRPr="00852E81">
        <w:rPr>
          <w:rFonts w:ascii="Arial" w:hAnsi="Arial" w:cs="Arial"/>
          <w:sz w:val="26"/>
          <w:szCs w:val="26"/>
        </w:rPr>
        <w:t xml:space="preserve">le </w:t>
      </w:r>
      <w:r w:rsidR="007342CA" w:rsidRPr="00852E81">
        <w:rPr>
          <w:rFonts w:ascii="Arial" w:hAnsi="Arial" w:cs="Arial"/>
          <w:sz w:val="26"/>
          <w:szCs w:val="26"/>
        </w:rPr>
        <w:t xml:space="preserve">concedió </w:t>
      </w:r>
      <w:r w:rsidR="0097667A" w:rsidRPr="00852E81">
        <w:rPr>
          <w:rFonts w:ascii="Arial" w:hAnsi="Arial" w:cs="Arial"/>
          <w:sz w:val="26"/>
          <w:szCs w:val="26"/>
        </w:rPr>
        <w:t>costas por valor de $300.000</w:t>
      </w:r>
      <w:r w:rsidR="007342CA" w:rsidRPr="00852E81">
        <w:rPr>
          <w:rFonts w:ascii="Arial" w:hAnsi="Arial" w:cs="Arial"/>
          <w:sz w:val="26"/>
          <w:szCs w:val="26"/>
        </w:rPr>
        <w:t>, decisión</w:t>
      </w:r>
      <w:r w:rsidR="00B51124" w:rsidRPr="00852E81">
        <w:rPr>
          <w:rFonts w:ascii="Arial" w:hAnsi="Arial" w:cs="Arial"/>
          <w:sz w:val="26"/>
          <w:szCs w:val="26"/>
        </w:rPr>
        <w:t xml:space="preserve"> frente a </w:t>
      </w:r>
      <w:r w:rsidR="007342CA" w:rsidRPr="00852E81">
        <w:rPr>
          <w:rFonts w:ascii="Arial" w:hAnsi="Arial" w:cs="Arial"/>
          <w:sz w:val="26"/>
          <w:szCs w:val="26"/>
        </w:rPr>
        <w:t xml:space="preserve">la cual </w:t>
      </w:r>
      <w:r w:rsidR="005E1F66" w:rsidRPr="00852E81">
        <w:rPr>
          <w:rFonts w:ascii="Arial" w:hAnsi="Arial" w:cs="Arial"/>
          <w:sz w:val="26"/>
          <w:szCs w:val="26"/>
        </w:rPr>
        <w:t>interpuso</w:t>
      </w:r>
      <w:r w:rsidR="00B51124" w:rsidRPr="00852E81">
        <w:rPr>
          <w:rFonts w:ascii="Arial" w:hAnsi="Arial" w:cs="Arial"/>
          <w:sz w:val="26"/>
          <w:szCs w:val="26"/>
        </w:rPr>
        <w:t xml:space="preserve"> </w:t>
      </w:r>
      <w:r w:rsidR="007342CA" w:rsidRPr="00852E81">
        <w:rPr>
          <w:rFonts w:ascii="Arial" w:hAnsi="Arial" w:cs="Arial"/>
          <w:sz w:val="26"/>
          <w:szCs w:val="26"/>
        </w:rPr>
        <w:t>recurso</w:t>
      </w:r>
      <w:r w:rsidR="00B51124" w:rsidRPr="00852E81">
        <w:rPr>
          <w:rFonts w:ascii="Arial" w:hAnsi="Arial" w:cs="Arial"/>
          <w:sz w:val="26"/>
          <w:szCs w:val="26"/>
        </w:rPr>
        <w:t xml:space="preserve"> de </w:t>
      </w:r>
      <w:r w:rsidR="0097667A" w:rsidRPr="00852E81">
        <w:rPr>
          <w:rFonts w:ascii="Arial" w:hAnsi="Arial" w:cs="Arial"/>
          <w:sz w:val="26"/>
          <w:szCs w:val="26"/>
        </w:rPr>
        <w:t>reposición y en subsidio apelación</w:t>
      </w:r>
      <w:r w:rsidR="007342CA" w:rsidRPr="00852E81">
        <w:rPr>
          <w:rFonts w:ascii="Arial" w:hAnsi="Arial" w:cs="Arial"/>
          <w:sz w:val="26"/>
          <w:szCs w:val="26"/>
        </w:rPr>
        <w:t>, e</w:t>
      </w:r>
      <w:r w:rsidR="005E1F66" w:rsidRPr="00852E81">
        <w:rPr>
          <w:rFonts w:ascii="Arial" w:hAnsi="Arial" w:cs="Arial"/>
          <w:sz w:val="26"/>
          <w:szCs w:val="26"/>
        </w:rPr>
        <w:t xml:space="preserve">l Juzgado accionado no repuso y nada dijo </w:t>
      </w:r>
      <w:r w:rsidR="00B51124" w:rsidRPr="00852E81">
        <w:rPr>
          <w:rFonts w:ascii="Arial" w:hAnsi="Arial" w:cs="Arial"/>
          <w:sz w:val="26"/>
          <w:szCs w:val="26"/>
        </w:rPr>
        <w:t>sobre</w:t>
      </w:r>
      <w:r w:rsidR="005E1F66" w:rsidRPr="00852E81">
        <w:rPr>
          <w:rFonts w:ascii="Arial" w:hAnsi="Arial" w:cs="Arial"/>
          <w:sz w:val="26"/>
          <w:szCs w:val="26"/>
        </w:rPr>
        <w:t xml:space="preserve"> su apelación.</w:t>
      </w:r>
    </w:p>
    <w:p w:rsidR="00D12721" w:rsidRPr="00852E81" w:rsidRDefault="00D12721" w:rsidP="00D12721">
      <w:pPr>
        <w:pStyle w:val="Sinespaciado1"/>
        <w:spacing w:line="360" w:lineRule="auto"/>
        <w:ind w:firstLine="2835"/>
        <w:jc w:val="both"/>
        <w:rPr>
          <w:rFonts w:ascii="Arial" w:hAnsi="Arial" w:cs="Arial"/>
          <w:sz w:val="16"/>
          <w:szCs w:val="26"/>
        </w:rPr>
      </w:pPr>
    </w:p>
    <w:p w:rsidR="00B51124" w:rsidRPr="00852E81" w:rsidRDefault="00D12721" w:rsidP="00D43F3D">
      <w:pPr>
        <w:pStyle w:val="Sinespaciado1"/>
        <w:spacing w:line="360" w:lineRule="auto"/>
        <w:ind w:firstLine="2835"/>
        <w:jc w:val="both"/>
        <w:rPr>
          <w:rFonts w:ascii="Arial" w:hAnsi="Arial" w:cs="Arial"/>
          <w:sz w:val="16"/>
          <w:szCs w:val="26"/>
        </w:rPr>
      </w:pPr>
      <w:r w:rsidRPr="00852E81">
        <w:rPr>
          <w:rFonts w:ascii="Arial" w:hAnsi="Arial" w:cs="Arial"/>
          <w:sz w:val="26"/>
          <w:szCs w:val="26"/>
        </w:rPr>
        <w:t xml:space="preserve">3. </w:t>
      </w:r>
      <w:r w:rsidR="00B51124" w:rsidRPr="00852E81">
        <w:rPr>
          <w:rFonts w:ascii="Arial" w:hAnsi="Arial" w:cs="Arial"/>
          <w:sz w:val="26"/>
          <w:szCs w:val="26"/>
        </w:rPr>
        <w:t>Solicita, conforme a lo relatado, tutelar sus derechos fundamentales invocados y</w:t>
      </w:r>
      <w:r w:rsidR="007342CA" w:rsidRPr="00852E81">
        <w:rPr>
          <w:rFonts w:ascii="Arial" w:hAnsi="Arial" w:cs="Arial"/>
          <w:sz w:val="26"/>
          <w:szCs w:val="26"/>
        </w:rPr>
        <w:t xml:space="preserve">, en consecuencia, ordenar </w:t>
      </w:r>
      <w:r w:rsidR="00B51124" w:rsidRPr="00852E81">
        <w:rPr>
          <w:rFonts w:ascii="Arial" w:hAnsi="Arial" w:cs="Arial"/>
          <w:sz w:val="26"/>
          <w:szCs w:val="26"/>
        </w:rPr>
        <w:t>al Despacho demandado: (a) Conceder</w:t>
      </w:r>
      <w:r w:rsidR="005E1F66" w:rsidRPr="00852E81">
        <w:rPr>
          <w:rFonts w:ascii="Arial" w:hAnsi="Arial" w:cs="Arial"/>
          <w:sz w:val="26"/>
          <w:szCs w:val="26"/>
        </w:rPr>
        <w:t xml:space="preserve"> su alzada frente al auto que </w:t>
      </w:r>
      <w:r w:rsidR="007342CA" w:rsidRPr="00852E81">
        <w:rPr>
          <w:rFonts w:ascii="Arial" w:hAnsi="Arial" w:cs="Arial"/>
          <w:sz w:val="26"/>
          <w:szCs w:val="26"/>
        </w:rPr>
        <w:t xml:space="preserve">fijó </w:t>
      </w:r>
      <w:r w:rsidR="005E1F66" w:rsidRPr="00852E81">
        <w:rPr>
          <w:rFonts w:ascii="Arial" w:hAnsi="Arial" w:cs="Arial"/>
          <w:sz w:val="26"/>
          <w:szCs w:val="26"/>
        </w:rPr>
        <w:t>costas en su acción popular</w:t>
      </w:r>
      <w:r w:rsidR="007342CA" w:rsidRPr="00852E81">
        <w:rPr>
          <w:rFonts w:ascii="Arial" w:hAnsi="Arial" w:cs="Arial"/>
          <w:sz w:val="26"/>
          <w:szCs w:val="26"/>
        </w:rPr>
        <w:t xml:space="preserve"> y liquidarlas como mínimo en 1 </w:t>
      </w:r>
      <w:proofErr w:type="spellStart"/>
      <w:r w:rsidR="007342CA" w:rsidRPr="00852E81">
        <w:rPr>
          <w:rFonts w:ascii="Arial" w:hAnsi="Arial" w:cs="Arial"/>
          <w:sz w:val="26"/>
          <w:szCs w:val="26"/>
        </w:rPr>
        <w:t>smlmv</w:t>
      </w:r>
      <w:proofErr w:type="spellEnd"/>
      <w:r w:rsidR="007342CA" w:rsidRPr="00852E81">
        <w:rPr>
          <w:rFonts w:ascii="Arial" w:hAnsi="Arial" w:cs="Arial"/>
          <w:sz w:val="26"/>
          <w:szCs w:val="26"/>
        </w:rPr>
        <w:t xml:space="preserve">. </w:t>
      </w:r>
      <w:r w:rsidR="00B51124" w:rsidRPr="00852E81">
        <w:rPr>
          <w:rFonts w:ascii="Arial" w:hAnsi="Arial" w:cs="Arial"/>
          <w:sz w:val="26"/>
          <w:szCs w:val="26"/>
        </w:rPr>
        <w:t xml:space="preserve">(c) </w:t>
      </w:r>
      <w:r w:rsidR="007342CA" w:rsidRPr="00852E81">
        <w:rPr>
          <w:rFonts w:ascii="Arial" w:hAnsi="Arial" w:cs="Arial"/>
          <w:sz w:val="26"/>
          <w:szCs w:val="26"/>
        </w:rPr>
        <w:t>Se escanee copia de la tutela y del fallo al correo electrónico que suministra. A la Defensoría del Pueblo de Manizales que cumpla su función deber.</w:t>
      </w:r>
    </w:p>
    <w:p w:rsidR="00D12721" w:rsidRPr="00852E81" w:rsidRDefault="00D12721" w:rsidP="00D12721">
      <w:pPr>
        <w:pStyle w:val="Sinespaciado1"/>
        <w:spacing w:line="360" w:lineRule="auto"/>
        <w:ind w:firstLine="2832"/>
        <w:jc w:val="both"/>
        <w:rPr>
          <w:rFonts w:ascii="Arial" w:hAnsi="Arial" w:cs="Arial"/>
          <w:sz w:val="16"/>
          <w:szCs w:val="26"/>
        </w:rPr>
      </w:pPr>
    </w:p>
    <w:p w:rsidR="00B51124" w:rsidRPr="00852E81" w:rsidRDefault="00C325C9" w:rsidP="00B51124">
      <w:pPr>
        <w:pStyle w:val="Sinespaciado1"/>
        <w:spacing w:line="360" w:lineRule="auto"/>
        <w:ind w:firstLine="2835"/>
        <w:jc w:val="both"/>
        <w:rPr>
          <w:rFonts w:ascii="Arial" w:hAnsi="Arial" w:cs="Arial"/>
          <w:sz w:val="16"/>
          <w:szCs w:val="26"/>
          <w:lang w:val="es-ES"/>
        </w:rPr>
      </w:pPr>
      <w:r w:rsidRPr="00852E81">
        <w:rPr>
          <w:rFonts w:ascii="Arial" w:hAnsi="Arial" w:cs="Arial"/>
          <w:sz w:val="26"/>
          <w:szCs w:val="26"/>
          <w:lang w:val="es-ES"/>
        </w:rPr>
        <w:t xml:space="preserve">4. </w:t>
      </w:r>
      <w:r w:rsidR="00B51124" w:rsidRPr="00852E81">
        <w:rPr>
          <w:rFonts w:ascii="Arial" w:hAnsi="Arial" w:cs="Arial"/>
          <w:sz w:val="26"/>
          <w:szCs w:val="26"/>
          <w:lang w:val="es-ES"/>
        </w:rPr>
        <w:t xml:space="preserve">Por auto de 26 de octubre de 2016 se admitió la demanda, se dispuso la vinculación de </w:t>
      </w:r>
      <w:r w:rsidR="00B51124" w:rsidRPr="00852E81">
        <w:rPr>
          <w:rFonts w:ascii="Arial" w:hAnsi="Arial" w:cs="Arial"/>
          <w:sz w:val="26"/>
          <w:szCs w:val="26"/>
          <w:lang w:val="es-ES" w:eastAsia="es-ES"/>
        </w:rPr>
        <w:t xml:space="preserve">la Alcaldía de Pereira, la Procuraduría General de la Nación y la Defensoría del Pueblo de la Regional Risaralda, y de la Cooperativa Nacional de Ahorro y Crédito </w:t>
      </w:r>
      <w:r w:rsidR="00B51124" w:rsidRPr="00852E81">
        <w:rPr>
          <w:rFonts w:ascii="Arial" w:hAnsi="Arial" w:cs="Arial"/>
          <w:szCs w:val="26"/>
          <w:lang w:val="es-ES" w:eastAsia="es-ES"/>
        </w:rPr>
        <w:t xml:space="preserve">AVANZA, </w:t>
      </w:r>
      <w:r w:rsidR="00B51124" w:rsidRPr="00852E81">
        <w:rPr>
          <w:rFonts w:ascii="Arial" w:hAnsi="Arial" w:cs="Arial"/>
          <w:sz w:val="26"/>
          <w:szCs w:val="26"/>
          <w:lang w:val="es-ES"/>
        </w:rPr>
        <w:t>se ordenó su notificación, su traslado y al juzgado encartado la remisión de copias de las piezas procesales de su actuación (</w:t>
      </w:r>
      <w:proofErr w:type="spellStart"/>
      <w:r w:rsidR="00B51124" w:rsidRPr="00852E81">
        <w:rPr>
          <w:rFonts w:ascii="Arial" w:hAnsi="Arial" w:cs="Arial"/>
          <w:sz w:val="26"/>
          <w:szCs w:val="26"/>
          <w:lang w:val="es-ES"/>
        </w:rPr>
        <w:t>fl</w:t>
      </w:r>
      <w:proofErr w:type="spellEnd"/>
      <w:r w:rsidR="00B51124" w:rsidRPr="00852E81">
        <w:rPr>
          <w:rFonts w:ascii="Arial" w:hAnsi="Arial" w:cs="Arial"/>
          <w:sz w:val="26"/>
          <w:szCs w:val="26"/>
          <w:lang w:val="es-ES"/>
        </w:rPr>
        <w:t>. 4).</w:t>
      </w:r>
    </w:p>
    <w:p w:rsidR="00D12721" w:rsidRPr="00852E81" w:rsidRDefault="00D12721" w:rsidP="00D12721">
      <w:pPr>
        <w:pStyle w:val="Sinespaciado1"/>
        <w:spacing w:line="360" w:lineRule="auto"/>
        <w:ind w:firstLine="2832"/>
        <w:jc w:val="both"/>
        <w:rPr>
          <w:rFonts w:ascii="Arial" w:hAnsi="Arial" w:cs="Arial"/>
          <w:sz w:val="16"/>
          <w:szCs w:val="26"/>
        </w:rPr>
      </w:pPr>
    </w:p>
    <w:p w:rsidR="00D12721" w:rsidRPr="00852E81" w:rsidRDefault="00D12721" w:rsidP="00D12721">
      <w:pPr>
        <w:pStyle w:val="Sinespaciado1"/>
        <w:spacing w:line="360" w:lineRule="auto"/>
        <w:ind w:firstLine="2832"/>
        <w:jc w:val="both"/>
        <w:rPr>
          <w:rFonts w:ascii="Arial" w:hAnsi="Arial" w:cs="Arial"/>
          <w:sz w:val="16"/>
          <w:szCs w:val="28"/>
          <w:lang w:val="es-ES"/>
        </w:rPr>
      </w:pPr>
      <w:r w:rsidRPr="00852E81">
        <w:rPr>
          <w:rFonts w:ascii="Arial" w:hAnsi="Arial" w:cs="Arial"/>
          <w:sz w:val="26"/>
          <w:szCs w:val="26"/>
          <w:lang w:val="es-ES"/>
        </w:rPr>
        <w:t xml:space="preserve">4.1. La Procuraduría Regional de Risaralda, informa que en virtud de las acciones populares presentadas por el actor, le han comunicado los autos de admisión, por lo que ha designado a diferentes profesionales para dar cumplimiento al artículo 21 de la Ley 472 </w:t>
      </w:r>
      <w:r w:rsidRPr="00852E81">
        <w:rPr>
          <w:rFonts w:ascii="Arial" w:hAnsi="Arial" w:cs="Arial"/>
          <w:sz w:val="26"/>
          <w:szCs w:val="26"/>
          <w:lang w:val="es-ES"/>
        </w:rPr>
        <w:lastRenderedPageBreak/>
        <w:t>de 1998.  Dice que las acciones populares referenciadas no fueron promovidas por esa institución, por ello solicita su desvinculación. (</w:t>
      </w:r>
      <w:proofErr w:type="spellStart"/>
      <w:r w:rsidR="00C325C9" w:rsidRPr="00852E81">
        <w:rPr>
          <w:rFonts w:ascii="Arial" w:hAnsi="Arial" w:cs="Arial"/>
          <w:sz w:val="26"/>
          <w:szCs w:val="26"/>
          <w:lang w:val="es-ES"/>
        </w:rPr>
        <w:t>fls</w:t>
      </w:r>
      <w:proofErr w:type="spellEnd"/>
      <w:r w:rsidR="00C325C9" w:rsidRPr="00852E81">
        <w:rPr>
          <w:rFonts w:ascii="Arial" w:hAnsi="Arial" w:cs="Arial"/>
          <w:sz w:val="26"/>
          <w:szCs w:val="26"/>
          <w:lang w:val="es-ES"/>
        </w:rPr>
        <w:t>. 6-7</w:t>
      </w:r>
      <w:r w:rsidR="00EE2E95" w:rsidRPr="00852E81">
        <w:rPr>
          <w:rFonts w:ascii="Arial" w:hAnsi="Arial" w:cs="Arial"/>
          <w:sz w:val="26"/>
          <w:szCs w:val="26"/>
          <w:lang w:val="es-ES"/>
        </w:rPr>
        <w:t>)</w:t>
      </w:r>
      <w:r w:rsidRPr="00852E81">
        <w:rPr>
          <w:rFonts w:ascii="Arial" w:hAnsi="Arial" w:cs="Arial"/>
          <w:sz w:val="28"/>
          <w:szCs w:val="28"/>
          <w:lang w:val="es-ES"/>
        </w:rPr>
        <w:t>.</w:t>
      </w:r>
    </w:p>
    <w:p w:rsidR="00EE2E95" w:rsidRPr="00852E81" w:rsidRDefault="00EE2E95" w:rsidP="00D12721">
      <w:pPr>
        <w:pStyle w:val="Sinespaciado1"/>
        <w:spacing w:line="360" w:lineRule="auto"/>
        <w:ind w:firstLine="2832"/>
        <w:jc w:val="both"/>
        <w:rPr>
          <w:rFonts w:ascii="Arial" w:hAnsi="Arial" w:cs="Arial"/>
          <w:sz w:val="16"/>
          <w:szCs w:val="28"/>
          <w:lang w:val="es-ES"/>
        </w:rPr>
      </w:pPr>
    </w:p>
    <w:p w:rsidR="00C325C9" w:rsidRPr="00852E81" w:rsidRDefault="00D12721" w:rsidP="00C325C9">
      <w:pPr>
        <w:pStyle w:val="Sinespaciado1"/>
        <w:spacing w:line="360" w:lineRule="auto"/>
        <w:ind w:firstLine="2835"/>
        <w:jc w:val="both"/>
        <w:rPr>
          <w:rFonts w:ascii="Arial" w:hAnsi="Arial" w:cs="Arial"/>
          <w:sz w:val="16"/>
          <w:szCs w:val="26"/>
          <w:lang w:val="es-ES"/>
        </w:rPr>
      </w:pPr>
      <w:r w:rsidRPr="00852E81">
        <w:rPr>
          <w:rFonts w:ascii="Arial" w:hAnsi="Arial" w:cs="Arial"/>
          <w:sz w:val="26"/>
          <w:szCs w:val="26"/>
          <w:lang w:val="es-ES"/>
        </w:rPr>
        <w:t xml:space="preserve">4.2. </w:t>
      </w:r>
      <w:r w:rsidR="00C325C9" w:rsidRPr="00852E81">
        <w:rPr>
          <w:rFonts w:ascii="Arial" w:hAnsi="Arial" w:cs="Arial"/>
          <w:sz w:val="26"/>
          <w:szCs w:val="26"/>
          <w:lang w:val="es-ES"/>
        </w:rPr>
        <w:t>El despacho judicial accionado allegó las copias del caso en un disco compacto (</w:t>
      </w:r>
      <w:proofErr w:type="spellStart"/>
      <w:r w:rsidR="00C325C9" w:rsidRPr="00852E81">
        <w:rPr>
          <w:rFonts w:ascii="Arial" w:hAnsi="Arial" w:cs="Arial"/>
          <w:sz w:val="26"/>
          <w:szCs w:val="26"/>
          <w:lang w:val="es-ES"/>
        </w:rPr>
        <w:t>fls</w:t>
      </w:r>
      <w:proofErr w:type="spellEnd"/>
      <w:r w:rsidR="00C325C9" w:rsidRPr="00852E81">
        <w:rPr>
          <w:rFonts w:ascii="Arial" w:hAnsi="Arial" w:cs="Arial"/>
          <w:sz w:val="26"/>
          <w:szCs w:val="26"/>
          <w:lang w:val="es-ES"/>
        </w:rPr>
        <w:t>. 9-10).</w:t>
      </w:r>
    </w:p>
    <w:p w:rsidR="00C325C9" w:rsidRPr="00852E81" w:rsidRDefault="00C325C9" w:rsidP="00C325C9">
      <w:pPr>
        <w:pStyle w:val="Sinespaciado1"/>
        <w:spacing w:line="360" w:lineRule="auto"/>
        <w:ind w:firstLine="2835"/>
        <w:jc w:val="both"/>
        <w:rPr>
          <w:rFonts w:ascii="Arial" w:hAnsi="Arial" w:cs="Arial"/>
          <w:sz w:val="16"/>
          <w:szCs w:val="26"/>
          <w:lang w:val="es-ES"/>
        </w:rPr>
      </w:pPr>
    </w:p>
    <w:p w:rsidR="00C325C9" w:rsidRPr="00852E81" w:rsidRDefault="00D12721" w:rsidP="00C325C9">
      <w:pPr>
        <w:pStyle w:val="Sinespaciado1"/>
        <w:spacing w:line="360" w:lineRule="auto"/>
        <w:ind w:firstLine="2835"/>
        <w:jc w:val="both"/>
        <w:rPr>
          <w:rFonts w:ascii="Arial" w:hAnsi="Arial" w:cs="Arial"/>
          <w:sz w:val="16"/>
          <w:szCs w:val="26"/>
        </w:rPr>
      </w:pPr>
      <w:r w:rsidRPr="00852E81">
        <w:rPr>
          <w:rFonts w:ascii="Arial" w:hAnsi="Arial" w:cs="Arial"/>
          <w:sz w:val="26"/>
          <w:szCs w:val="26"/>
          <w:lang w:val="es-ES"/>
        </w:rPr>
        <w:t xml:space="preserve">4.3. </w:t>
      </w:r>
      <w:r w:rsidR="00C325C9" w:rsidRPr="00852E81">
        <w:rPr>
          <w:rFonts w:ascii="Arial" w:hAnsi="Arial" w:cs="Arial"/>
          <w:sz w:val="26"/>
          <w:szCs w:val="26"/>
        </w:rPr>
        <w:t xml:space="preserve">La Alcaldía de este municipio, por intermedio de apoderado judicial, </w:t>
      </w:r>
      <w:r w:rsidR="00C325C9" w:rsidRPr="00852E81">
        <w:rPr>
          <w:rFonts w:ascii="Arial" w:hAnsi="Arial" w:cs="Arial"/>
          <w:sz w:val="26"/>
          <w:szCs w:val="26"/>
          <w:lang w:val="es-ES"/>
        </w:rPr>
        <w:t>invoca la falta de legitimación en la causa por pasiva del ente territorial; no tutelar las pretensiones del accionante, desvincular al municipio del presente trámite y en la medida en que aparezca demostrada la temeridad o mala fe dentro del proceso se condene en costas al accionante.</w:t>
      </w:r>
      <w:r w:rsidR="00C325C9" w:rsidRPr="00852E81">
        <w:rPr>
          <w:rFonts w:ascii="Arial" w:hAnsi="Arial" w:cs="Arial"/>
          <w:sz w:val="26"/>
          <w:szCs w:val="26"/>
        </w:rPr>
        <w:t xml:space="preserve"> (</w:t>
      </w:r>
      <w:proofErr w:type="spellStart"/>
      <w:r w:rsidR="00C325C9" w:rsidRPr="00852E81">
        <w:rPr>
          <w:rFonts w:ascii="Arial" w:hAnsi="Arial" w:cs="Arial"/>
          <w:sz w:val="26"/>
          <w:szCs w:val="26"/>
        </w:rPr>
        <w:t>fls</w:t>
      </w:r>
      <w:proofErr w:type="spellEnd"/>
      <w:r w:rsidR="00C325C9" w:rsidRPr="00852E81">
        <w:rPr>
          <w:rFonts w:ascii="Arial" w:hAnsi="Arial" w:cs="Arial"/>
          <w:sz w:val="26"/>
          <w:szCs w:val="26"/>
        </w:rPr>
        <w:t>. 11-22).</w:t>
      </w:r>
    </w:p>
    <w:p w:rsidR="00034F18" w:rsidRPr="00852E81" w:rsidRDefault="00034F18" w:rsidP="00C325C9">
      <w:pPr>
        <w:pStyle w:val="Sinespaciado1"/>
        <w:spacing w:line="360" w:lineRule="auto"/>
        <w:ind w:firstLine="2835"/>
        <w:jc w:val="both"/>
        <w:rPr>
          <w:sz w:val="16"/>
          <w:szCs w:val="26"/>
        </w:rPr>
      </w:pPr>
    </w:p>
    <w:p w:rsidR="00034F18" w:rsidRPr="00852E81" w:rsidRDefault="00D12721" w:rsidP="00D12721">
      <w:pPr>
        <w:pStyle w:val="Sinespaciado1"/>
        <w:spacing w:line="360" w:lineRule="auto"/>
        <w:ind w:firstLine="2832"/>
        <w:jc w:val="both"/>
        <w:rPr>
          <w:rFonts w:ascii="Arial" w:hAnsi="Arial" w:cs="Arial"/>
          <w:sz w:val="16"/>
          <w:szCs w:val="26"/>
          <w:lang w:val="es-ES" w:eastAsia="es-ES"/>
        </w:rPr>
      </w:pPr>
      <w:r w:rsidRPr="00852E81">
        <w:rPr>
          <w:rFonts w:ascii="Arial" w:hAnsi="Arial" w:cs="Arial"/>
          <w:sz w:val="26"/>
          <w:szCs w:val="26"/>
          <w:lang w:val="es-ES"/>
        </w:rPr>
        <w:t xml:space="preserve">4.4. </w:t>
      </w:r>
      <w:r w:rsidR="007E040F" w:rsidRPr="00852E81">
        <w:rPr>
          <w:rFonts w:ascii="Arial" w:hAnsi="Arial" w:cs="Arial"/>
          <w:sz w:val="26"/>
          <w:szCs w:val="26"/>
          <w:lang w:val="es-ES" w:eastAsia="es-ES"/>
        </w:rPr>
        <w:t xml:space="preserve">La Cooperativa Nacional de Ahorro y Crédito </w:t>
      </w:r>
      <w:r w:rsidR="007E040F" w:rsidRPr="00852E81">
        <w:rPr>
          <w:rFonts w:ascii="Arial" w:hAnsi="Arial" w:cs="Arial"/>
          <w:szCs w:val="26"/>
          <w:lang w:val="es-ES" w:eastAsia="es-ES"/>
        </w:rPr>
        <w:t>AVANZA</w:t>
      </w:r>
      <w:r w:rsidR="007E040F" w:rsidRPr="00852E81">
        <w:rPr>
          <w:rFonts w:ascii="Arial" w:hAnsi="Arial" w:cs="Arial"/>
          <w:sz w:val="26"/>
          <w:szCs w:val="26"/>
          <w:lang w:val="es-ES" w:eastAsia="es-ES"/>
        </w:rPr>
        <w:t>, a través de su representante legal se pronunció sobre los hechos, e informó que el valor de las costas fue cancelado por esa entidad, y aportó el recibo de caja de 2 de mayo de 2016. Solicitó su desvinculación (</w:t>
      </w:r>
      <w:proofErr w:type="spellStart"/>
      <w:r w:rsidR="007E040F" w:rsidRPr="00852E81">
        <w:rPr>
          <w:rFonts w:ascii="Arial" w:hAnsi="Arial" w:cs="Arial"/>
          <w:sz w:val="26"/>
          <w:szCs w:val="26"/>
          <w:lang w:val="es-ES" w:eastAsia="es-ES"/>
        </w:rPr>
        <w:t>fls</w:t>
      </w:r>
      <w:proofErr w:type="spellEnd"/>
      <w:r w:rsidR="007E040F" w:rsidRPr="00852E81">
        <w:rPr>
          <w:rFonts w:ascii="Arial" w:hAnsi="Arial" w:cs="Arial"/>
          <w:sz w:val="26"/>
          <w:szCs w:val="26"/>
          <w:lang w:val="es-ES" w:eastAsia="es-ES"/>
        </w:rPr>
        <w:t>. 27-34).</w:t>
      </w:r>
    </w:p>
    <w:p w:rsidR="007E040F" w:rsidRPr="00852E81" w:rsidRDefault="007E040F" w:rsidP="00D12721">
      <w:pPr>
        <w:pStyle w:val="Sinespaciado1"/>
        <w:spacing w:line="360" w:lineRule="auto"/>
        <w:ind w:firstLine="2832"/>
        <w:jc w:val="both"/>
        <w:rPr>
          <w:rFonts w:ascii="Arial" w:hAnsi="Arial" w:cs="Arial"/>
          <w:sz w:val="16"/>
          <w:szCs w:val="26"/>
          <w:lang w:val="es-ES"/>
        </w:rPr>
      </w:pPr>
    </w:p>
    <w:p w:rsidR="00D12721" w:rsidRPr="00852E81" w:rsidRDefault="007E040F" w:rsidP="007E040F">
      <w:pPr>
        <w:pStyle w:val="Sinespaciado1"/>
        <w:spacing w:line="360" w:lineRule="auto"/>
        <w:ind w:firstLine="2832"/>
        <w:jc w:val="both"/>
        <w:rPr>
          <w:rFonts w:ascii="Arial" w:hAnsi="Arial" w:cs="Arial"/>
          <w:sz w:val="26"/>
          <w:szCs w:val="26"/>
          <w:lang w:val="es-ES"/>
        </w:rPr>
      </w:pPr>
      <w:r w:rsidRPr="00852E81">
        <w:rPr>
          <w:rFonts w:ascii="Arial" w:hAnsi="Arial" w:cs="Arial"/>
          <w:sz w:val="26"/>
          <w:szCs w:val="26"/>
          <w:lang w:val="es-ES"/>
        </w:rPr>
        <w:t xml:space="preserve">4.5. </w:t>
      </w:r>
      <w:r w:rsidR="00D12721" w:rsidRPr="00852E81">
        <w:rPr>
          <w:rFonts w:ascii="Arial" w:hAnsi="Arial" w:cs="Arial"/>
          <w:sz w:val="26"/>
          <w:szCs w:val="26"/>
          <w:lang w:val="es-ES"/>
        </w:rPr>
        <w:t>La</w:t>
      </w:r>
      <w:r w:rsidRPr="00852E81">
        <w:rPr>
          <w:rFonts w:ascii="Arial" w:hAnsi="Arial" w:cs="Arial"/>
          <w:sz w:val="26"/>
          <w:szCs w:val="26"/>
          <w:lang w:val="es-ES"/>
        </w:rPr>
        <w:t>s</w:t>
      </w:r>
      <w:r w:rsidR="00D12721" w:rsidRPr="00852E81">
        <w:rPr>
          <w:rFonts w:ascii="Arial" w:hAnsi="Arial" w:cs="Arial"/>
          <w:sz w:val="26"/>
          <w:szCs w:val="26"/>
          <w:lang w:val="es-ES"/>
        </w:rPr>
        <w:t xml:space="preserve"> Defensoría</w:t>
      </w:r>
      <w:r w:rsidRPr="00852E81">
        <w:rPr>
          <w:rFonts w:ascii="Arial" w:hAnsi="Arial" w:cs="Arial"/>
          <w:sz w:val="26"/>
          <w:szCs w:val="26"/>
          <w:lang w:val="es-ES"/>
        </w:rPr>
        <w:t>s</w:t>
      </w:r>
      <w:r w:rsidR="00D12721" w:rsidRPr="00852E81">
        <w:rPr>
          <w:rFonts w:ascii="Arial" w:hAnsi="Arial" w:cs="Arial"/>
          <w:sz w:val="26"/>
          <w:szCs w:val="26"/>
          <w:lang w:val="es-ES"/>
        </w:rPr>
        <w:t xml:space="preserve"> del Pueblo Regional</w:t>
      </w:r>
      <w:r w:rsidRPr="00852E81">
        <w:rPr>
          <w:rFonts w:ascii="Arial" w:hAnsi="Arial" w:cs="Arial"/>
          <w:sz w:val="26"/>
          <w:szCs w:val="26"/>
          <w:lang w:val="es-ES"/>
        </w:rPr>
        <w:t>es</w:t>
      </w:r>
      <w:r w:rsidR="00D12721" w:rsidRPr="00852E81">
        <w:rPr>
          <w:rFonts w:ascii="Arial" w:hAnsi="Arial" w:cs="Arial"/>
          <w:sz w:val="26"/>
          <w:szCs w:val="26"/>
          <w:lang w:val="es-ES"/>
        </w:rPr>
        <w:t xml:space="preserve"> </w:t>
      </w:r>
      <w:r w:rsidRPr="00852E81">
        <w:rPr>
          <w:rFonts w:ascii="Arial" w:hAnsi="Arial" w:cs="Arial"/>
          <w:sz w:val="26"/>
          <w:szCs w:val="26"/>
          <w:lang w:val="es-ES"/>
        </w:rPr>
        <w:t xml:space="preserve">Risaralda y </w:t>
      </w:r>
      <w:r w:rsidR="00D12721" w:rsidRPr="00852E81">
        <w:rPr>
          <w:rFonts w:ascii="Arial" w:hAnsi="Arial" w:cs="Arial"/>
          <w:sz w:val="26"/>
          <w:szCs w:val="26"/>
          <w:lang w:val="es-ES"/>
        </w:rPr>
        <w:t>Caldas</w:t>
      </w:r>
      <w:r w:rsidRPr="00852E81">
        <w:rPr>
          <w:rFonts w:ascii="Arial" w:hAnsi="Arial" w:cs="Arial"/>
          <w:sz w:val="26"/>
          <w:szCs w:val="26"/>
          <w:lang w:val="es-ES"/>
        </w:rPr>
        <w:t xml:space="preserve">, guardaron </w:t>
      </w:r>
      <w:r w:rsidR="00D12721" w:rsidRPr="00852E81">
        <w:rPr>
          <w:rFonts w:ascii="Arial" w:hAnsi="Arial" w:cs="Arial"/>
          <w:sz w:val="26"/>
          <w:szCs w:val="26"/>
          <w:lang w:val="es-ES"/>
        </w:rPr>
        <w:t>silencio.</w:t>
      </w:r>
    </w:p>
    <w:p w:rsidR="00D12721" w:rsidRPr="00852E81" w:rsidRDefault="00D12721" w:rsidP="00D12721">
      <w:pPr>
        <w:pStyle w:val="Sinespaciado1"/>
        <w:spacing w:line="360" w:lineRule="auto"/>
        <w:ind w:firstLine="2835"/>
        <w:jc w:val="both"/>
        <w:rPr>
          <w:rFonts w:ascii="Arial" w:hAnsi="Arial" w:cs="Arial"/>
          <w:sz w:val="24"/>
          <w:szCs w:val="26"/>
          <w:highlight w:val="cyan"/>
          <w:lang w:val="es-ES"/>
        </w:rPr>
      </w:pPr>
    </w:p>
    <w:p w:rsidR="00D12721" w:rsidRPr="00852E81" w:rsidRDefault="00D12721" w:rsidP="00D12721">
      <w:pPr>
        <w:pStyle w:val="Sinespaciado1"/>
        <w:spacing w:line="360" w:lineRule="auto"/>
        <w:ind w:firstLine="2835"/>
        <w:rPr>
          <w:rFonts w:ascii="Arial" w:hAnsi="Arial" w:cs="Arial"/>
          <w:b/>
          <w:spacing w:val="-3"/>
        </w:rPr>
      </w:pPr>
      <w:r w:rsidRPr="00852E81">
        <w:rPr>
          <w:rFonts w:ascii="Arial" w:hAnsi="Arial" w:cs="Arial"/>
          <w:b/>
          <w:spacing w:val="-3"/>
        </w:rPr>
        <w:t>III. CONSIDERACIONES DE LA SALA</w:t>
      </w:r>
    </w:p>
    <w:p w:rsidR="00D12721" w:rsidRPr="00852E81" w:rsidRDefault="00D12721" w:rsidP="00D12721">
      <w:pPr>
        <w:pStyle w:val="Sinespaciado1"/>
        <w:spacing w:line="360" w:lineRule="auto"/>
        <w:ind w:firstLine="2835"/>
        <w:jc w:val="both"/>
        <w:rPr>
          <w:rFonts w:ascii="Arial" w:hAnsi="Arial" w:cs="Arial"/>
          <w:sz w:val="24"/>
          <w:szCs w:val="28"/>
          <w:lang w:val="es-ES_tradnl"/>
        </w:rPr>
      </w:pPr>
    </w:p>
    <w:p w:rsidR="00E63010" w:rsidRPr="00852E81" w:rsidRDefault="00E63010" w:rsidP="00E63010">
      <w:pPr>
        <w:pStyle w:val="Sinespaciado2"/>
        <w:spacing w:line="360" w:lineRule="auto"/>
        <w:ind w:firstLine="2835"/>
        <w:jc w:val="both"/>
        <w:rPr>
          <w:rFonts w:ascii="Arial" w:hAnsi="Arial" w:cs="Arial"/>
          <w:sz w:val="26"/>
          <w:szCs w:val="26"/>
          <w:lang w:val="es-CO"/>
        </w:rPr>
      </w:pPr>
      <w:r w:rsidRPr="00852E81">
        <w:rPr>
          <w:rFonts w:ascii="Arial" w:hAnsi="Arial" w:cs="Arial"/>
          <w:sz w:val="26"/>
          <w:szCs w:val="26"/>
          <w:lang w:val="es-CO"/>
        </w:rPr>
        <w:t>1. Esta Corporación es competente para conocer de la tutela, de conformidad con lo previsto en el artículo 86 de la Carta Política y los Decretos 2591 de 1991 y 1382 de 2000.</w:t>
      </w:r>
    </w:p>
    <w:p w:rsidR="00E63010" w:rsidRPr="00852E81" w:rsidRDefault="00E63010" w:rsidP="00E63010">
      <w:pPr>
        <w:pStyle w:val="Sinespaciado2"/>
        <w:spacing w:line="360" w:lineRule="auto"/>
        <w:ind w:firstLine="2835"/>
        <w:jc w:val="both"/>
        <w:rPr>
          <w:rFonts w:ascii="Arial" w:hAnsi="Arial" w:cs="Arial"/>
          <w:sz w:val="16"/>
          <w:szCs w:val="28"/>
          <w:lang w:val="es-CO"/>
        </w:rPr>
      </w:pPr>
    </w:p>
    <w:p w:rsidR="00E63010" w:rsidRPr="00852E81" w:rsidRDefault="00E63010" w:rsidP="00E63010">
      <w:pPr>
        <w:pStyle w:val="Sinespaciado1"/>
        <w:spacing w:line="360" w:lineRule="auto"/>
        <w:ind w:firstLine="2835"/>
        <w:jc w:val="both"/>
        <w:rPr>
          <w:rFonts w:ascii="Arial" w:hAnsi="Arial" w:cs="Arial"/>
          <w:sz w:val="26"/>
          <w:szCs w:val="26"/>
        </w:rPr>
      </w:pPr>
      <w:r w:rsidRPr="00852E81">
        <w:rPr>
          <w:rFonts w:ascii="Arial" w:hAnsi="Arial" w:cs="Arial"/>
          <w:spacing w:val="-3"/>
          <w:sz w:val="26"/>
          <w:szCs w:val="26"/>
        </w:rPr>
        <w:t xml:space="preserve">2. La controversia consiste en dilucidar si el Juzgado Tercero Civil del Circuito de Pereira, incurrió en una “vía de hecho”, dentro del trámite de la acción popular con radicado número </w:t>
      </w:r>
      <w:r w:rsidRPr="00852E81">
        <w:rPr>
          <w:rFonts w:ascii="Arial" w:hAnsi="Arial" w:cs="Arial"/>
          <w:sz w:val="24"/>
          <w:szCs w:val="26"/>
        </w:rPr>
        <w:t>2015-00245-00</w:t>
      </w:r>
      <w:r w:rsidRPr="00852E81">
        <w:rPr>
          <w:rFonts w:ascii="Arial" w:hAnsi="Arial" w:cs="Arial"/>
          <w:spacing w:val="-3"/>
          <w:sz w:val="26"/>
          <w:szCs w:val="26"/>
        </w:rPr>
        <w:t>, que amerite la injerencia del juez Constitucional, según el actor,</w:t>
      </w:r>
      <w:r w:rsidRPr="00852E81">
        <w:rPr>
          <w:rFonts w:ascii="Arial" w:hAnsi="Arial" w:cs="Arial"/>
          <w:sz w:val="26"/>
          <w:szCs w:val="26"/>
        </w:rPr>
        <w:t xml:space="preserve"> porque ese despacho judicial </w:t>
      </w:r>
      <w:r w:rsidR="00D43F3D" w:rsidRPr="00852E81">
        <w:rPr>
          <w:rFonts w:ascii="Arial" w:hAnsi="Arial" w:cs="Arial"/>
          <w:sz w:val="26"/>
          <w:szCs w:val="26"/>
        </w:rPr>
        <w:t xml:space="preserve">no se pronunció sobre la apelación subsidiaria </w:t>
      </w:r>
      <w:r w:rsidRPr="00852E81">
        <w:rPr>
          <w:rFonts w:ascii="Arial" w:hAnsi="Arial" w:cs="Arial"/>
          <w:sz w:val="26"/>
          <w:szCs w:val="26"/>
        </w:rPr>
        <w:t xml:space="preserve">frente al auto que </w:t>
      </w:r>
      <w:r w:rsidR="005B1483" w:rsidRPr="00852E81">
        <w:rPr>
          <w:rFonts w:ascii="Arial" w:hAnsi="Arial" w:cs="Arial"/>
          <w:sz w:val="26"/>
          <w:szCs w:val="26"/>
        </w:rPr>
        <w:t>fija</w:t>
      </w:r>
      <w:r w:rsidRPr="00852E81">
        <w:rPr>
          <w:rFonts w:ascii="Arial" w:hAnsi="Arial" w:cs="Arial"/>
          <w:sz w:val="26"/>
          <w:szCs w:val="26"/>
        </w:rPr>
        <w:t xml:space="preserve"> costas en su acción popular</w:t>
      </w:r>
      <w:r w:rsidR="00051506" w:rsidRPr="00852E81">
        <w:rPr>
          <w:rFonts w:ascii="Arial" w:hAnsi="Arial" w:cs="Arial"/>
          <w:sz w:val="26"/>
          <w:szCs w:val="26"/>
        </w:rPr>
        <w:t>.</w:t>
      </w:r>
    </w:p>
    <w:p w:rsidR="00E63010" w:rsidRPr="00852E81" w:rsidRDefault="00E63010" w:rsidP="00E63010">
      <w:pPr>
        <w:pStyle w:val="Sinespaciado2"/>
        <w:spacing w:line="360" w:lineRule="auto"/>
        <w:ind w:firstLine="2835"/>
        <w:jc w:val="both"/>
        <w:rPr>
          <w:rFonts w:ascii="Arial" w:hAnsi="Arial" w:cs="Arial"/>
          <w:sz w:val="26"/>
          <w:szCs w:val="26"/>
          <w:lang w:val="es-CO"/>
        </w:rPr>
      </w:pPr>
      <w:r w:rsidRPr="00852E81">
        <w:rPr>
          <w:rFonts w:ascii="Arial" w:hAnsi="Arial" w:cs="Arial"/>
          <w:sz w:val="26"/>
          <w:szCs w:val="26"/>
        </w:rPr>
        <w:lastRenderedPageBreak/>
        <w:t>3.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Posición unificada y consolidada en el año 2005 en Sentencia C-592.</w:t>
      </w:r>
    </w:p>
    <w:p w:rsidR="00E63010" w:rsidRPr="00852E81" w:rsidRDefault="00E63010" w:rsidP="00E63010">
      <w:pPr>
        <w:pStyle w:val="Sinespaciado1"/>
        <w:spacing w:line="360" w:lineRule="auto"/>
        <w:ind w:firstLine="2835"/>
        <w:jc w:val="both"/>
        <w:rPr>
          <w:rFonts w:ascii="Arial" w:hAnsi="Arial" w:cs="Arial"/>
          <w:sz w:val="24"/>
          <w:szCs w:val="24"/>
          <w:lang w:val="es-ES"/>
        </w:rPr>
      </w:pPr>
      <w:r w:rsidRPr="00852E81">
        <w:rPr>
          <w:rFonts w:ascii="Arial" w:hAnsi="Arial" w:cs="Arial"/>
          <w:sz w:val="26"/>
          <w:szCs w:val="26"/>
          <w:lang w:val="es-ES"/>
        </w:rPr>
        <w:t xml:space="preserve">4. Recientemente la Corte Constitucional refirió que </w:t>
      </w:r>
      <w:r w:rsidRPr="00852E81">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852E81">
        <w:rPr>
          <w:rStyle w:val="Appelnotedebasdep"/>
          <w:rFonts w:ascii="Arial" w:hAnsi="Arial"/>
          <w:i/>
          <w:sz w:val="24"/>
          <w:szCs w:val="24"/>
          <w:lang w:val="es-ES"/>
        </w:rPr>
        <w:footnoteReference w:id="1"/>
      </w:r>
    </w:p>
    <w:p w:rsidR="00E63010" w:rsidRPr="00852E81" w:rsidRDefault="00E63010" w:rsidP="00E63010">
      <w:pPr>
        <w:pStyle w:val="Sinespaciado1"/>
        <w:spacing w:line="360" w:lineRule="auto"/>
        <w:ind w:firstLine="2835"/>
        <w:jc w:val="both"/>
        <w:rPr>
          <w:rFonts w:ascii="Arial" w:hAnsi="Arial" w:cs="Arial"/>
          <w:sz w:val="26"/>
          <w:szCs w:val="26"/>
          <w:lang w:val="es-ES"/>
        </w:rPr>
      </w:pPr>
      <w:r w:rsidRPr="00852E81">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w:t>
      </w:r>
    </w:p>
    <w:p w:rsidR="00E63010" w:rsidRPr="00852E81" w:rsidRDefault="00E63010" w:rsidP="00E63010">
      <w:pPr>
        <w:pStyle w:val="Sinespaciado1"/>
        <w:spacing w:line="360" w:lineRule="auto"/>
        <w:ind w:firstLine="2835"/>
        <w:jc w:val="both"/>
        <w:rPr>
          <w:rFonts w:ascii="Arial" w:hAnsi="Arial" w:cs="Arial"/>
          <w:sz w:val="16"/>
          <w:szCs w:val="26"/>
          <w:lang w:val="es-ES"/>
        </w:rPr>
      </w:pPr>
    </w:p>
    <w:p w:rsidR="00E63010" w:rsidRPr="00852E81" w:rsidRDefault="00E63010" w:rsidP="00E63010">
      <w:pPr>
        <w:pStyle w:val="Sinespaciado1"/>
        <w:spacing w:line="360" w:lineRule="auto"/>
        <w:ind w:firstLine="2835"/>
        <w:jc w:val="both"/>
        <w:rPr>
          <w:rFonts w:ascii="Arial" w:hAnsi="Arial" w:cs="Arial"/>
          <w:sz w:val="26"/>
          <w:szCs w:val="26"/>
          <w:lang w:val="es-ES"/>
        </w:rPr>
      </w:pPr>
      <w:r w:rsidRPr="00852E81">
        <w:rPr>
          <w:rFonts w:ascii="Arial" w:hAnsi="Arial" w:cs="Arial"/>
          <w:sz w:val="26"/>
          <w:szCs w:val="26"/>
          <w:lang w:val="es-ES"/>
        </w:rPr>
        <w:t xml:space="preserve">6. Como causales de procedibilidad generales o requisitos de procedibilidad, han sido presentados por la jurisprudencia constitucional en los siguientes términos: </w:t>
      </w:r>
      <w:r w:rsidRPr="00852E81">
        <w:rPr>
          <w:rFonts w:ascii="Arial" w:hAnsi="Arial" w:cs="Arial"/>
          <w:sz w:val="24"/>
          <w:szCs w:val="26"/>
          <w:lang w:val="es-ES"/>
        </w:rPr>
        <w:t xml:space="preserve">(a)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852E81">
        <w:rPr>
          <w:rFonts w:ascii="Arial" w:hAnsi="Arial" w:cs="Arial"/>
          <w:sz w:val="24"/>
          <w:szCs w:val="26"/>
          <w:lang w:val="es-ES"/>
        </w:rPr>
        <w:lastRenderedPageBreak/>
        <w:t>iusfundamental</w:t>
      </w:r>
      <w:proofErr w:type="spellEnd"/>
      <w:r w:rsidRPr="00852E81">
        <w:rPr>
          <w:rFonts w:ascii="Arial" w:hAnsi="Arial" w:cs="Arial"/>
          <w:sz w:val="24"/>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r w:rsidRPr="00852E81">
        <w:rPr>
          <w:rFonts w:ascii="Arial" w:hAnsi="Arial" w:cs="Arial"/>
          <w:sz w:val="26"/>
          <w:szCs w:val="26"/>
          <w:lang w:val="es-ES"/>
        </w:rPr>
        <w:t>.</w:t>
      </w:r>
    </w:p>
    <w:p w:rsidR="00E63010" w:rsidRPr="00852E81" w:rsidRDefault="00E63010" w:rsidP="00E63010">
      <w:pPr>
        <w:pStyle w:val="Sinespaciado2"/>
        <w:spacing w:line="360" w:lineRule="auto"/>
        <w:ind w:firstLine="2835"/>
        <w:jc w:val="both"/>
        <w:rPr>
          <w:rFonts w:ascii="Arial" w:hAnsi="Arial" w:cs="Arial"/>
          <w:sz w:val="26"/>
          <w:szCs w:val="26"/>
        </w:rPr>
      </w:pPr>
      <w:r w:rsidRPr="00852E81">
        <w:rPr>
          <w:rFonts w:ascii="Arial" w:hAnsi="Arial" w:cs="Arial"/>
          <w:sz w:val="26"/>
          <w:szCs w:val="26"/>
        </w:rPr>
        <w:t xml:space="preserve">7.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852E81">
        <w:rPr>
          <w:rFonts w:ascii="Arial" w:hAnsi="Arial" w:cs="Arial"/>
          <w:sz w:val="24"/>
          <w:szCs w:val="26"/>
        </w:rPr>
        <w:t>(i) defecto orgánico; (ii) defecto procedimental; (iii) defecto fáctico; (iv) defecto material y sustantivo; (v) error inducido; (vi) decisión sin motivación; (vii) desconocimiento del precedente; (viii) violación directa de la Constitución.</w:t>
      </w:r>
    </w:p>
    <w:p w:rsidR="00E63010" w:rsidRPr="00852E81" w:rsidRDefault="00E63010" w:rsidP="00E63010">
      <w:pPr>
        <w:pStyle w:val="Sinespaciado1"/>
        <w:spacing w:line="360" w:lineRule="auto"/>
        <w:ind w:firstLine="2835"/>
        <w:jc w:val="both"/>
        <w:rPr>
          <w:rFonts w:ascii="Arial" w:hAnsi="Arial" w:cs="Arial"/>
          <w:sz w:val="24"/>
          <w:szCs w:val="26"/>
        </w:rPr>
      </w:pPr>
    </w:p>
    <w:p w:rsidR="00E63010" w:rsidRPr="00852E81" w:rsidRDefault="00E63010" w:rsidP="00E63010">
      <w:pPr>
        <w:pStyle w:val="Sinespaciado1"/>
        <w:spacing w:line="360" w:lineRule="auto"/>
        <w:ind w:firstLine="2835"/>
        <w:jc w:val="both"/>
        <w:rPr>
          <w:rFonts w:ascii="Arial" w:hAnsi="Arial" w:cs="Arial"/>
          <w:b/>
          <w:spacing w:val="-3"/>
          <w:szCs w:val="28"/>
        </w:rPr>
      </w:pPr>
      <w:r w:rsidRPr="00852E81">
        <w:rPr>
          <w:rFonts w:ascii="Arial" w:hAnsi="Arial" w:cs="Arial"/>
          <w:b/>
          <w:spacing w:val="-3"/>
          <w:szCs w:val="28"/>
        </w:rPr>
        <w:t>IV. EL CASO CONCRETO</w:t>
      </w:r>
    </w:p>
    <w:p w:rsidR="00E63010" w:rsidRPr="009E3B7A" w:rsidRDefault="00E63010" w:rsidP="00E63010">
      <w:pPr>
        <w:pStyle w:val="Sinespaciado1"/>
        <w:spacing w:line="360" w:lineRule="auto"/>
        <w:ind w:firstLine="2835"/>
        <w:jc w:val="both"/>
        <w:rPr>
          <w:rFonts w:ascii="Arial" w:hAnsi="Arial" w:cs="Arial"/>
          <w:spacing w:val="-3"/>
          <w:sz w:val="16"/>
          <w:szCs w:val="16"/>
        </w:rPr>
      </w:pPr>
    </w:p>
    <w:p w:rsidR="00D66460" w:rsidRPr="00852E81" w:rsidRDefault="008B2C13" w:rsidP="00D43F3D">
      <w:pPr>
        <w:pStyle w:val="Sinespaciado1"/>
        <w:spacing w:line="360" w:lineRule="auto"/>
        <w:ind w:firstLine="2832"/>
        <w:jc w:val="both"/>
        <w:rPr>
          <w:rFonts w:ascii="Arial" w:hAnsi="Arial" w:cs="Arial"/>
          <w:sz w:val="16"/>
          <w:szCs w:val="26"/>
        </w:rPr>
      </w:pPr>
      <w:r w:rsidRPr="00852E81">
        <w:rPr>
          <w:rFonts w:ascii="Arial" w:hAnsi="Arial" w:cs="Arial"/>
          <w:sz w:val="26"/>
          <w:szCs w:val="26"/>
        </w:rPr>
        <w:t xml:space="preserve">1. </w:t>
      </w:r>
      <w:r w:rsidR="00D66460" w:rsidRPr="00852E81">
        <w:rPr>
          <w:rFonts w:ascii="Arial" w:hAnsi="Arial" w:cs="Arial"/>
          <w:sz w:val="26"/>
          <w:szCs w:val="26"/>
        </w:rPr>
        <w:t>Examinadas las copias arrimadas al proceso, esta Corporación advierte las siguientes actuaciones relevantes realizadas por el Despacho judicial encartado:</w:t>
      </w:r>
    </w:p>
    <w:p w:rsidR="00D66460" w:rsidRPr="00852E81" w:rsidRDefault="00D66460" w:rsidP="00D66460">
      <w:pPr>
        <w:pStyle w:val="Sinespaciado1"/>
        <w:spacing w:line="360" w:lineRule="auto"/>
        <w:ind w:firstLine="2832"/>
        <w:jc w:val="both"/>
        <w:rPr>
          <w:rFonts w:ascii="Arial" w:hAnsi="Arial" w:cs="Arial"/>
          <w:sz w:val="16"/>
          <w:szCs w:val="26"/>
        </w:rPr>
      </w:pPr>
    </w:p>
    <w:p w:rsidR="00D66460" w:rsidRPr="00852E81" w:rsidRDefault="00D43F3D" w:rsidP="00D66460">
      <w:pPr>
        <w:pStyle w:val="Sinespaciado2"/>
        <w:spacing w:line="360" w:lineRule="auto"/>
        <w:ind w:firstLine="2835"/>
        <w:jc w:val="both"/>
        <w:rPr>
          <w:rFonts w:ascii="Arial" w:hAnsi="Arial" w:cs="Arial"/>
          <w:sz w:val="16"/>
          <w:szCs w:val="26"/>
        </w:rPr>
      </w:pPr>
      <w:r w:rsidRPr="00852E81">
        <w:rPr>
          <w:rFonts w:ascii="Arial" w:hAnsi="Arial" w:cs="Arial"/>
          <w:sz w:val="26"/>
          <w:szCs w:val="26"/>
        </w:rPr>
        <w:t>1</w:t>
      </w:r>
      <w:r w:rsidR="00D66460" w:rsidRPr="00852E81">
        <w:rPr>
          <w:rFonts w:ascii="Arial" w:hAnsi="Arial" w:cs="Arial"/>
          <w:sz w:val="26"/>
          <w:szCs w:val="26"/>
        </w:rPr>
        <w:t xml:space="preserve">.1. Mediante sentencia proferida el 7 de diciembre pasado, </w:t>
      </w:r>
      <w:r w:rsidRPr="00852E81">
        <w:rPr>
          <w:rFonts w:ascii="Arial" w:hAnsi="Arial" w:cs="Arial"/>
          <w:sz w:val="26"/>
          <w:szCs w:val="26"/>
        </w:rPr>
        <w:t xml:space="preserve">el juzgado accionado </w:t>
      </w:r>
      <w:r w:rsidR="00D66460" w:rsidRPr="00852E81">
        <w:rPr>
          <w:rFonts w:ascii="Arial" w:hAnsi="Arial" w:cs="Arial"/>
          <w:sz w:val="26"/>
          <w:szCs w:val="26"/>
        </w:rPr>
        <w:t>resolvió la acción popular propuesta por</w:t>
      </w:r>
      <w:r w:rsidR="00305D7A" w:rsidRPr="00852E81">
        <w:rPr>
          <w:rFonts w:ascii="Arial" w:hAnsi="Arial" w:cs="Arial"/>
          <w:sz w:val="26"/>
          <w:szCs w:val="26"/>
        </w:rPr>
        <w:t xml:space="preserve"> el señor</w:t>
      </w:r>
      <w:r w:rsidR="00D66460" w:rsidRPr="00852E81">
        <w:rPr>
          <w:rFonts w:ascii="Arial" w:hAnsi="Arial" w:cs="Arial"/>
          <w:sz w:val="26"/>
          <w:szCs w:val="26"/>
        </w:rPr>
        <w:t xml:space="preserve"> </w:t>
      </w:r>
      <w:r w:rsidR="00305D7A" w:rsidRPr="00852E81">
        <w:rPr>
          <w:rFonts w:ascii="Arial" w:hAnsi="Arial" w:cs="Arial"/>
          <w:sz w:val="22"/>
          <w:szCs w:val="24"/>
        </w:rPr>
        <w:t xml:space="preserve">JAVIER ELÍAS </w:t>
      </w:r>
      <w:proofErr w:type="spellStart"/>
      <w:r w:rsidR="00D66460" w:rsidRPr="00852E81">
        <w:rPr>
          <w:rFonts w:ascii="Arial" w:hAnsi="Arial" w:cs="Arial"/>
          <w:sz w:val="22"/>
          <w:szCs w:val="24"/>
        </w:rPr>
        <w:t>RIAS</w:t>
      </w:r>
      <w:proofErr w:type="spellEnd"/>
      <w:r w:rsidR="00D66460" w:rsidRPr="00852E81">
        <w:rPr>
          <w:rFonts w:ascii="Arial" w:hAnsi="Arial" w:cs="Arial"/>
          <w:sz w:val="22"/>
          <w:szCs w:val="24"/>
        </w:rPr>
        <w:t xml:space="preserve"> </w:t>
      </w:r>
      <w:proofErr w:type="spellStart"/>
      <w:r w:rsidR="00D66460" w:rsidRPr="00852E81">
        <w:rPr>
          <w:rFonts w:ascii="Arial" w:hAnsi="Arial" w:cs="Arial"/>
          <w:sz w:val="22"/>
          <w:szCs w:val="24"/>
        </w:rPr>
        <w:t>IDÁRRAGA</w:t>
      </w:r>
      <w:proofErr w:type="spellEnd"/>
      <w:r w:rsidR="00D66460" w:rsidRPr="00852E81">
        <w:rPr>
          <w:rFonts w:ascii="Arial" w:hAnsi="Arial" w:cs="Arial"/>
          <w:sz w:val="26"/>
          <w:szCs w:val="26"/>
        </w:rPr>
        <w:t xml:space="preserve"> frente a la </w:t>
      </w:r>
      <w:r w:rsidR="00305D7A" w:rsidRPr="00852E81">
        <w:rPr>
          <w:rFonts w:ascii="Arial" w:hAnsi="Arial" w:cs="Arial"/>
          <w:sz w:val="22"/>
          <w:szCs w:val="26"/>
        </w:rPr>
        <w:t xml:space="preserve">COOPERATIVA NACIONAL DE AHORRO Y CRÉDITO </w:t>
      </w:r>
      <w:r w:rsidR="00D66460" w:rsidRPr="00852E81">
        <w:rPr>
          <w:rFonts w:ascii="Arial" w:hAnsi="Arial" w:cs="Arial"/>
          <w:sz w:val="22"/>
          <w:szCs w:val="26"/>
        </w:rPr>
        <w:t>AVANZA</w:t>
      </w:r>
      <w:r w:rsidR="00783940" w:rsidRPr="00852E81">
        <w:rPr>
          <w:rFonts w:ascii="Arial" w:hAnsi="Arial" w:cs="Arial"/>
          <w:sz w:val="26"/>
          <w:szCs w:val="26"/>
        </w:rPr>
        <w:t>; aprobó</w:t>
      </w:r>
      <w:r w:rsidR="00D66460" w:rsidRPr="00852E81">
        <w:rPr>
          <w:rFonts w:ascii="Arial" w:hAnsi="Arial" w:cs="Arial"/>
          <w:sz w:val="26"/>
          <w:szCs w:val="26"/>
        </w:rPr>
        <w:t xml:space="preserve"> el pacto de cumplimiento</w:t>
      </w:r>
      <w:r w:rsidR="00783940" w:rsidRPr="00852E81">
        <w:rPr>
          <w:rFonts w:ascii="Arial" w:hAnsi="Arial" w:cs="Arial"/>
          <w:sz w:val="26"/>
          <w:szCs w:val="26"/>
        </w:rPr>
        <w:t xml:space="preserve"> y</w:t>
      </w:r>
      <w:r w:rsidR="0056593A" w:rsidRPr="00852E81">
        <w:rPr>
          <w:rFonts w:ascii="Arial" w:hAnsi="Arial" w:cs="Arial"/>
          <w:sz w:val="26"/>
          <w:szCs w:val="26"/>
        </w:rPr>
        <w:t xml:space="preserve"> condenó en costas </w:t>
      </w:r>
      <w:r w:rsidR="00D66460" w:rsidRPr="00852E81">
        <w:rPr>
          <w:rFonts w:ascii="Arial" w:hAnsi="Arial" w:cs="Arial"/>
          <w:sz w:val="26"/>
          <w:szCs w:val="26"/>
        </w:rPr>
        <w:t>a favor del accionante</w:t>
      </w:r>
      <w:r w:rsidR="0056593A" w:rsidRPr="00852E81">
        <w:rPr>
          <w:rFonts w:ascii="Arial" w:hAnsi="Arial" w:cs="Arial"/>
          <w:sz w:val="26"/>
          <w:szCs w:val="26"/>
        </w:rPr>
        <w:t xml:space="preserve">, fijando agencias en derecho </w:t>
      </w:r>
      <w:r w:rsidR="00D66460" w:rsidRPr="00852E81">
        <w:rPr>
          <w:rFonts w:ascii="Arial" w:hAnsi="Arial" w:cs="Arial"/>
          <w:sz w:val="26"/>
          <w:szCs w:val="26"/>
        </w:rPr>
        <w:t>por valor de $300.000 (</w:t>
      </w:r>
      <w:proofErr w:type="spellStart"/>
      <w:r w:rsidR="00D66460" w:rsidRPr="00852E81">
        <w:rPr>
          <w:rFonts w:ascii="Arial" w:hAnsi="Arial" w:cs="Arial"/>
          <w:sz w:val="26"/>
          <w:szCs w:val="26"/>
        </w:rPr>
        <w:t>fls</w:t>
      </w:r>
      <w:proofErr w:type="spellEnd"/>
      <w:r w:rsidR="00D66460" w:rsidRPr="00852E81">
        <w:rPr>
          <w:rFonts w:ascii="Arial" w:hAnsi="Arial" w:cs="Arial"/>
          <w:sz w:val="26"/>
          <w:szCs w:val="26"/>
        </w:rPr>
        <w:t>. 2-6 Disco Compacto).</w:t>
      </w:r>
    </w:p>
    <w:p w:rsidR="00D66460" w:rsidRPr="00852E81" w:rsidRDefault="00D66460" w:rsidP="00D66460">
      <w:pPr>
        <w:pStyle w:val="Sinespaciado2"/>
        <w:spacing w:line="360" w:lineRule="auto"/>
        <w:ind w:firstLine="2835"/>
        <w:jc w:val="both"/>
        <w:rPr>
          <w:rFonts w:ascii="Arial" w:hAnsi="Arial" w:cs="Arial"/>
          <w:sz w:val="16"/>
          <w:szCs w:val="26"/>
        </w:rPr>
      </w:pPr>
    </w:p>
    <w:p w:rsidR="00E63010" w:rsidRPr="00852E81" w:rsidRDefault="00D66460" w:rsidP="00157927">
      <w:pPr>
        <w:pStyle w:val="Sinespaciado2"/>
        <w:spacing w:line="360" w:lineRule="auto"/>
        <w:ind w:firstLine="2835"/>
        <w:jc w:val="both"/>
        <w:rPr>
          <w:rFonts w:ascii="Arial" w:hAnsi="Arial" w:cs="Arial"/>
          <w:sz w:val="26"/>
          <w:szCs w:val="26"/>
        </w:rPr>
      </w:pPr>
      <w:r w:rsidRPr="00852E81">
        <w:rPr>
          <w:rFonts w:ascii="Arial" w:hAnsi="Arial" w:cs="Arial"/>
          <w:sz w:val="26"/>
          <w:szCs w:val="26"/>
        </w:rPr>
        <w:t xml:space="preserve">2. 2. Frente a la anterior </w:t>
      </w:r>
      <w:r w:rsidR="00E63010" w:rsidRPr="00852E81">
        <w:rPr>
          <w:rFonts w:ascii="Arial" w:hAnsi="Arial" w:cs="Arial"/>
          <w:sz w:val="26"/>
          <w:szCs w:val="26"/>
        </w:rPr>
        <w:t xml:space="preserve">decisión </w:t>
      </w:r>
      <w:r w:rsidR="00E63010" w:rsidRPr="00852E81">
        <w:rPr>
          <w:rFonts w:ascii="Arial" w:hAnsi="Arial" w:cs="Arial"/>
          <w:sz w:val="22"/>
          <w:szCs w:val="26"/>
        </w:rPr>
        <w:t xml:space="preserve">ARIAS </w:t>
      </w:r>
      <w:proofErr w:type="spellStart"/>
      <w:r w:rsidR="00E63010" w:rsidRPr="00852E81">
        <w:rPr>
          <w:rFonts w:ascii="Arial" w:hAnsi="Arial" w:cs="Arial"/>
          <w:sz w:val="22"/>
          <w:szCs w:val="26"/>
        </w:rPr>
        <w:t>IDÁRRAGA</w:t>
      </w:r>
      <w:proofErr w:type="spellEnd"/>
      <w:r w:rsidRPr="00852E81">
        <w:rPr>
          <w:rFonts w:ascii="Arial" w:hAnsi="Arial" w:cs="Arial"/>
          <w:sz w:val="22"/>
          <w:szCs w:val="26"/>
        </w:rPr>
        <w:t>,</w:t>
      </w:r>
      <w:r w:rsidR="00E63010" w:rsidRPr="00852E81">
        <w:rPr>
          <w:rFonts w:ascii="Arial" w:hAnsi="Arial" w:cs="Arial"/>
          <w:sz w:val="26"/>
          <w:szCs w:val="26"/>
        </w:rPr>
        <w:t xml:space="preserve"> </w:t>
      </w:r>
      <w:r w:rsidR="005B1483" w:rsidRPr="00852E81">
        <w:rPr>
          <w:rFonts w:ascii="Arial" w:hAnsi="Arial" w:cs="Arial"/>
          <w:sz w:val="26"/>
          <w:szCs w:val="26"/>
        </w:rPr>
        <w:t xml:space="preserve">el 10 de diciembre </w:t>
      </w:r>
      <w:r w:rsidR="002C4638" w:rsidRPr="00852E81">
        <w:rPr>
          <w:rFonts w:ascii="Arial" w:hAnsi="Arial" w:cs="Arial"/>
          <w:sz w:val="26"/>
          <w:szCs w:val="26"/>
        </w:rPr>
        <w:t xml:space="preserve">siguiente </w:t>
      </w:r>
      <w:r w:rsidR="005B1483" w:rsidRPr="00852E81">
        <w:rPr>
          <w:rFonts w:ascii="Arial" w:hAnsi="Arial" w:cs="Arial"/>
          <w:sz w:val="26"/>
          <w:szCs w:val="26"/>
        </w:rPr>
        <w:t>solicit</w:t>
      </w:r>
      <w:r w:rsidR="002C4638" w:rsidRPr="00852E81">
        <w:rPr>
          <w:rFonts w:ascii="Arial" w:hAnsi="Arial" w:cs="Arial"/>
          <w:sz w:val="26"/>
          <w:szCs w:val="26"/>
        </w:rPr>
        <w:t>ó</w:t>
      </w:r>
      <w:r w:rsidR="005B1483" w:rsidRPr="00852E81">
        <w:rPr>
          <w:rFonts w:ascii="Arial" w:hAnsi="Arial" w:cs="Arial"/>
          <w:sz w:val="26"/>
          <w:szCs w:val="26"/>
        </w:rPr>
        <w:t xml:space="preserve"> adici</w:t>
      </w:r>
      <w:r w:rsidR="0029148D" w:rsidRPr="00852E81">
        <w:rPr>
          <w:rFonts w:ascii="Arial" w:hAnsi="Arial" w:cs="Arial"/>
          <w:sz w:val="26"/>
          <w:szCs w:val="26"/>
        </w:rPr>
        <w:t xml:space="preserve">ón </w:t>
      </w:r>
      <w:r w:rsidR="002C4638" w:rsidRPr="00852E81">
        <w:rPr>
          <w:rFonts w:ascii="Arial" w:hAnsi="Arial" w:cs="Arial"/>
          <w:sz w:val="26"/>
          <w:szCs w:val="26"/>
        </w:rPr>
        <w:t xml:space="preserve">de la sentencia, en cuanto a la </w:t>
      </w:r>
      <w:r w:rsidR="002C4638" w:rsidRPr="00852E81">
        <w:rPr>
          <w:rFonts w:ascii="Arial" w:hAnsi="Arial" w:cs="Arial"/>
          <w:sz w:val="26"/>
          <w:szCs w:val="26"/>
        </w:rPr>
        <w:lastRenderedPageBreak/>
        <w:t xml:space="preserve">fijación de costas, para que fueran reajustadas, petición denegada mediante providencia del 27 de enero de 2016 </w:t>
      </w:r>
      <w:r w:rsidR="005B1483" w:rsidRPr="00852E81">
        <w:rPr>
          <w:rFonts w:ascii="Arial" w:hAnsi="Arial" w:cs="Arial"/>
          <w:sz w:val="26"/>
          <w:szCs w:val="26"/>
        </w:rPr>
        <w:t>(</w:t>
      </w:r>
      <w:proofErr w:type="spellStart"/>
      <w:r w:rsidR="005B1483" w:rsidRPr="00852E81">
        <w:rPr>
          <w:rFonts w:ascii="Arial" w:hAnsi="Arial" w:cs="Arial"/>
          <w:sz w:val="26"/>
          <w:szCs w:val="26"/>
        </w:rPr>
        <w:t>fl</w:t>
      </w:r>
      <w:r w:rsidR="002C4638" w:rsidRPr="00852E81">
        <w:rPr>
          <w:rFonts w:ascii="Arial" w:hAnsi="Arial" w:cs="Arial"/>
          <w:sz w:val="26"/>
          <w:szCs w:val="26"/>
        </w:rPr>
        <w:t>s</w:t>
      </w:r>
      <w:proofErr w:type="spellEnd"/>
      <w:r w:rsidR="005B1483" w:rsidRPr="00852E81">
        <w:rPr>
          <w:rFonts w:ascii="Arial" w:hAnsi="Arial" w:cs="Arial"/>
          <w:sz w:val="26"/>
          <w:szCs w:val="26"/>
        </w:rPr>
        <w:t>. 8</w:t>
      </w:r>
      <w:r w:rsidR="002C4638" w:rsidRPr="00852E81">
        <w:rPr>
          <w:rFonts w:ascii="Arial" w:hAnsi="Arial" w:cs="Arial"/>
          <w:sz w:val="26"/>
          <w:szCs w:val="26"/>
        </w:rPr>
        <w:t>-11-13</w:t>
      </w:r>
      <w:r w:rsidR="005B1483" w:rsidRPr="00852E81">
        <w:rPr>
          <w:rFonts w:ascii="Arial" w:hAnsi="Arial" w:cs="Arial"/>
          <w:sz w:val="26"/>
          <w:szCs w:val="26"/>
        </w:rPr>
        <w:t>)</w:t>
      </w:r>
      <w:r w:rsidR="00746B05" w:rsidRPr="00852E81">
        <w:rPr>
          <w:rFonts w:ascii="Arial" w:hAnsi="Arial" w:cs="Arial"/>
          <w:sz w:val="26"/>
          <w:szCs w:val="26"/>
        </w:rPr>
        <w:t>.</w:t>
      </w:r>
      <w:r w:rsidR="00852E81" w:rsidRPr="00852E81">
        <w:rPr>
          <w:rFonts w:ascii="Arial" w:hAnsi="Arial" w:cs="Arial"/>
          <w:sz w:val="26"/>
          <w:szCs w:val="26"/>
        </w:rPr>
        <w:t xml:space="preserve"> Apeló el actor </w:t>
      </w:r>
      <w:r w:rsidR="00746B05" w:rsidRPr="00852E81">
        <w:rPr>
          <w:rFonts w:ascii="Arial" w:hAnsi="Arial" w:cs="Arial"/>
          <w:sz w:val="26"/>
          <w:szCs w:val="26"/>
        </w:rPr>
        <w:t>y posteriormente desistió del recurso aduciendo que frente a las costas no existe apelación; solicitud que fue acogida por el juzgado mediante auto del 4 de marzo de 2016.</w:t>
      </w:r>
      <w:r w:rsidR="00157927" w:rsidRPr="00852E81">
        <w:rPr>
          <w:rFonts w:ascii="Arial" w:hAnsi="Arial" w:cs="Arial"/>
          <w:sz w:val="26"/>
          <w:szCs w:val="26"/>
        </w:rPr>
        <w:t xml:space="preserve"> (</w:t>
      </w:r>
      <w:proofErr w:type="spellStart"/>
      <w:r w:rsidR="00157927" w:rsidRPr="00852E81">
        <w:rPr>
          <w:rFonts w:ascii="Arial" w:hAnsi="Arial" w:cs="Arial"/>
          <w:sz w:val="26"/>
          <w:szCs w:val="26"/>
        </w:rPr>
        <w:t>fl</w:t>
      </w:r>
      <w:proofErr w:type="spellEnd"/>
      <w:r w:rsidR="00157927" w:rsidRPr="00852E81">
        <w:rPr>
          <w:rFonts w:ascii="Arial" w:hAnsi="Arial" w:cs="Arial"/>
          <w:sz w:val="26"/>
          <w:szCs w:val="26"/>
        </w:rPr>
        <w:t xml:space="preserve">. 46 </w:t>
      </w:r>
      <w:proofErr w:type="gramStart"/>
      <w:r w:rsidR="00157927" w:rsidRPr="00852E81">
        <w:rPr>
          <w:rFonts w:ascii="Arial" w:hAnsi="Arial" w:cs="Arial"/>
          <w:sz w:val="26"/>
          <w:szCs w:val="26"/>
        </w:rPr>
        <w:t>ib.</w:t>
      </w:r>
      <w:proofErr w:type="gramEnd"/>
      <w:r w:rsidR="00157927" w:rsidRPr="00852E81">
        <w:rPr>
          <w:rFonts w:ascii="Arial" w:hAnsi="Arial" w:cs="Arial"/>
          <w:sz w:val="26"/>
          <w:szCs w:val="26"/>
        </w:rPr>
        <w:t>).</w:t>
      </w:r>
    </w:p>
    <w:p w:rsidR="009E3B7A" w:rsidRPr="009E3B7A" w:rsidRDefault="009E3B7A" w:rsidP="00E63010">
      <w:pPr>
        <w:pStyle w:val="Sinespaciado2"/>
        <w:spacing w:line="360" w:lineRule="auto"/>
        <w:ind w:firstLine="2835"/>
        <w:jc w:val="both"/>
        <w:rPr>
          <w:rFonts w:ascii="Arial" w:hAnsi="Arial" w:cs="Arial"/>
          <w:sz w:val="16"/>
          <w:szCs w:val="16"/>
          <w:lang w:val="es-CO"/>
        </w:rPr>
      </w:pPr>
    </w:p>
    <w:p w:rsidR="00157927" w:rsidRPr="00852E81" w:rsidRDefault="00983F01" w:rsidP="00E63010">
      <w:pPr>
        <w:pStyle w:val="Sinespaciado2"/>
        <w:spacing w:line="360" w:lineRule="auto"/>
        <w:ind w:firstLine="2835"/>
        <w:jc w:val="both"/>
        <w:rPr>
          <w:rFonts w:ascii="Arial" w:hAnsi="Arial" w:cs="Arial"/>
          <w:sz w:val="26"/>
          <w:szCs w:val="26"/>
          <w:lang w:val="es-CO"/>
        </w:rPr>
      </w:pPr>
      <w:r w:rsidRPr="00852E81">
        <w:rPr>
          <w:rFonts w:ascii="Arial" w:hAnsi="Arial" w:cs="Arial"/>
          <w:sz w:val="26"/>
          <w:szCs w:val="26"/>
          <w:lang w:val="es-CO"/>
        </w:rPr>
        <w:t xml:space="preserve">2.3. </w:t>
      </w:r>
      <w:r w:rsidR="00C76BC1" w:rsidRPr="00852E81">
        <w:rPr>
          <w:rFonts w:ascii="Arial" w:hAnsi="Arial" w:cs="Arial"/>
          <w:sz w:val="26"/>
          <w:szCs w:val="26"/>
          <w:lang w:val="es-CO"/>
        </w:rPr>
        <w:t xml:space="preserve">El </w:t>
      </w:r>
      <w:r w:rsidR="004A2EBE" w:rsidRPr="00852E81">
        <w:rPr>
          <w:rFonts w:ascii="Arial" w:hAnsi="Arial" w:cs="Arial"/>
          <w:sz w:val="26"/>
          <w:szCs w:val="26"/>
          <w:lang w:val="es-CO"/>
        </w:rPr>
        <w:t xml:space="preserve">17 de marzo pasado </w:t>
      </w:r>
      <w:r w:rsidR="00157927" w:rsidRPr="00852E81">
        <w:rPr>
          <w:rFonts w:ascii="Arial" w:hAnsi="Arial" w:cs="Arial"/>
          <w:sz w:val="26"/>
          <w:szCs w:val="26"/>
          <w:lang w:val="es-CO"/>
        </w:rPr>
        <w:t xml:space="preserve">la secretaría del despacho judicial practica la liquidación de costas, las cual fue aprobada </w:t>
      </w:r>
      <w:r w:rsidR="004A2EBE" w:rsidRPr="00852E81">
        <w:rPr>
          <w:rFonts w:ascii="Arial" w:hAnsi="Arial" w:cs="Arial"/>
          <w:sz w:val="26"/>
          <w:szCs w:val="26"/>
          <w:lang w:val="es-CO"/>
        </w:rPr>
        <w:t>mediante proveído de 18 de marzo del año que corre (</w:t>
      </w:r>
      <w:proofErr w:type="spellStart"/>
      <w:r w:rsidR="004A2EBE" w:rsidRPr="00852E81">
        <w:rPr>
          <w:rFonts w:ascii="Arial" w:hAnsi="Arial" w:cs="Arial"/>
          <w:sz w:val="26"/>
          <w:szCs w:val="26"/>
          <w:lang w:val="es-CO"/>
        </w:rPr>
        <w:t>fl</w:t>
      </w:r>
      <w:proofErr w:type="spellEnd"/>
      <w:r w:rsidR="004A2EBE" w:rsidRPr="00852E81">
        <w:rPr>
          <w:rFonts w:ascii="Arial" w:hAnsi="Arial" w:cs="Arial"/>
          <w:sz w:val="26"/>
          <w:szCs w:val="26"/>
          <w:lang w:val="es-CO"/>
        </w:rPr>
        <w:t>. 51</w:t>
      </w:r>
      <w:r w:rsidR="00852E81" w:rsidRPr="00852E81">
        <w:rPr>
          <w:rFonts w:ascii="Arial" w:hAnsi="Arial" w:cs="Arial"/>
          <w:sz w:val="26"/>
          <w:szCs w:val="26"/>
          <w:lang w:val="es-CO"/>
        </w:rPr>
        <w:t xml:space="preserve"> Ib.</w:t>
      </w:r>
      <w:r w:rsidR="004A2EBE" w:rsidRPr="00852E81">
        <w:rPr>
          <w:rFonts w:ascii="Arial" w:hAnsi="Arial" w:cs="Arial"/>
          <w:sz w:val="26"/>
          <w:szCs w:val="26"/>
          <w:lang w:val="es-CO"/>
        </w:rPr>
        <w:t>); auto recurrido en reposición y subsidiariamente en apelación</w:t>
      </w:r>
      <w:r w:rsidR="00157927" w:rsidRPr="00852E81">
        <w:rPr>
          <w:rFonts w:ascii="Arial" w:hAnsi="Arial" w:cs="Arial"/>
          <w:sz w:val="26"/>
          <w:szCs w:val="26"/>
          <w:lang w:val="es-CO"/>
        </w:rPr>
        <w:t>,</w:t>
      </w:r>
      <w:r w:rsidR="0041739E" w:rsidRPr="00852E81">
        <w:rPr>
          <w:rFonts w:ascii="Arial" w:hAnsi="Arial" w:cs="Arial"/>
          <w:sz w:val="26"/>
          <w:szCs w:val="26"/>
          <w:lang w:val="es-CO"/>
        </w:rPr>
        <w:t xml:space="preserve"> </w:t>
      </w:r>
      <w:r w:rsidR="000B4589" w:rsidRPr="00852E81">
        <w:rPr>
          <w:rFonts w:ascii="Arial" w:hAnsi="Arial" w:cs="Arial"/>
          <w:sz w:val="26"/>
          <w:szCs w:val="26"/>
          <w:lang w:val="es-CO"/>
        </w:rPr>
        <w:t>reiterado</w:t>
      </w:r>
      <w:r w:rsidR="0041739E" w:rsidRPr="00852E81">
        <w:rPr>
          <w:rFonts w:ascii="Arial" w:hAnsi="Arial" w:cs="Arial"/>
          <w:sz w:val="26"/>
          <w:szCs w:val="26"/>
          <w:lang w:val="es-CO"/>
        </w:rPr>
        <w:t xml:space="preserve"> con escrito</w:t>
      </w:r>
      <w:r w:rsidR="000B4589" w:rsidRPr="00852E81">
        <w:rPr>
          <w:rFonts w:ascii="Arial" w:hAnsi="Arial" w:cs="Arial"/>
          <w:sz w:val="26"/>
          <w:szCs w:val="26"/>
          <w:lang w:val="es-CO"/>
        </w:rPr>
        <w:t>s</w:t>
      </w:r>
      <w:r w:rsidR="0041739E" w:rsidRPr="00852E81">
        <w:rPr>
          <w:rFonts w:ascii="Arial" w:hAnsi="Arial" w:cs="Arial"/>
          <w:sz w:val="26"/>
          <w:szCs w:val="26"/>
          <w:lang w:val="es-CO"/>
        </w:rPr>
        <w:t xml:space="preserve"> </w:t>
      </w:r>
      <w:r w:rsidR="004A2EBE" w:rsidRPr="00852E81">
        <w:rPr>
          <w:rFonts w:ascii="Arial" w:hAnsi="Arial" w:cs="Arial"/>
          <w:sz w:val="26"/>
          <w:szCs w:val="26"/>
          <w:lang w:val="es-CO"/>
        </w:rPr>
        <w:t xml:space="preserve">de </w:t>
      </w:r>
      <w:r w:rsidR="000B4589" w:rsidRPr="00852E81">
        <w:rPr>
          <w:rFonts w:ascii="Arial" w:hAnsi="Arial" w:cs="Arial"/>
          <w:sz w:val="26"/>
          <w:szCs w:val="26"/>
          <w:lang w:val="es-CO"/>
        </w:rPr>
        <w:t xml:space="preserve">29 de marzo y </w:t>
      </w:r>
      <w:r w:rsidR="0041739E" w:rsidRPr="00852E81">
        <w:rPr>
          <w:rFonts w:ascii="Arial" w:hAnsi="Arial" w:cs="Arial"/>
          <w:sz w:val="26"/>
          <w:szCs w:val="26"/>
          <w:lang w:val="es-CO"/>
        </w:rPr>
        <w:t>de 22 de abril de este año</w:t>
      </w:r>
      <w:r w:rsidR="000B4589" w:rsidRPr="00852E81">
        <w:rPr>
          <w:rFonts w:ascii="Arial" w:hAnsi="Arial" w:cs="Arial"/>
          <w:sz w:val="26"/>
          <w:szCs w:val="26"/>
          <w:lang w:val="es-CO"/>
        </w:rPr>
        <w:t>, donde</w:t>
      </w:r>
      <w:r w:rsidR="0041739E" w:rsidRPr="00852E81">
        <w:rPr>
          <w:rFonts w:ascii="Arial" w:hAnsi="Arial" w:cs="Arial"/>
          <w:sz w:val="26"/>
          <w:szCs w:val="26"/>
          <w:lang w:val="es-CO"/>
        </w:rPr>
        <w:t xml:space="preserve"> </w:t>
      </w:r>
      <w:r w:rsidR="000B4589" w:rsidRPr="00852E81">
        <w:rPr>
          <w:rFonts w:ascii="Arial" w:hAnsi="Arial" w:cs="Arial"/>
          <w:sz w:val="26"/>
          <w:szCs w:val="26"/>
          <w:lang w:val="es-CO"/>
        </w:rPr>
        <w:t>demanda</w:t>
      </w:r>
      <w:r w:rsidR="0041739E" w:rsidRPr="00852E81">
        <w:rPr>
          <w:rFonts w:ascii="Arial" w:hAnsi="Arial" w:cs="Arial"/>
          <w:sz w:val="26"/>
          <w:szCs w:val="26"/>
          <w:lang w:val="es-CO"/>
        </w:rPr>
        <w:t xml:space="preserve"> 5 </w:t>
      </w:r>
      <w:proofErr w:type="spellStart"/>
      <w:r w:rsidR="0041739E" w:rsidRPr="00852E81">
        <w:rPr>
          <w:rFonts w:ascii="Arial" w:hAnsi="Arial" w:cs="Arial"/>
          <w:sz w:val="22"/>
          <w:szCs w:val="26"/>
          <w:lang w:val="es-CO"/>
        </w:rPr>
        <w:t>SMLMV</w:t>
      </w:r>
      <w:proofErr w:type="spellEnd"/>
      <w:r w:rsidR="0041739E" w:rsidRPr="00852E81">
        <w:rPr>
          <w:rFonts w:ascii="Arial" w:hAnsi="Arial" w:cs="Arial"/>
          <w:sz w:val="26"/>
          <w:szCs w:val="26"/>
          <w:lang w:val="es-CO"/>
        </w:rPr>
        <w:t xml:space="preserve"> </w:t>
      </w:r>
      <w:r w:rsidR="00D43F3D" w:rsidRPr="00852E81">
        <w:rPr>
          <w:rFonts w:ascii="Arial" w:hAnsi="Arial" w:cs="Arial"/>
          <w:sz w:val="26"/>
          <w:szCs w:val="26"/>
          <w:lang w:val="es-CO"/>
        </w:rPr>
        <w:t>por cost</w:t>
      </w:r>
      <w:r w:rsidR="000B4589" w:rsidRPr="00852E81">
        <w:rPr>
          <w:rFonts w:ascii="Arial" w:hAnsi="Arial" w:cs="Arial"/>
          <w:sz w:val="26"/>
          <w:szCs w:val="26"/>
          <w:lang w:val="es-CO"/>
        </w:rPr>
        <w:t xml:space="preserve">as </w:t>
      </w:r>
      <w:r w:rsidR="004A2EBE" w:rsidRPr="00852E81">
        <w:rPr>
          <w:rFonts w:ascii="Arial" w:hAnsi="Arial" w:cs="Arial"/>
          <w:sz w:val="26"/>
          <w:szCs w:val="26"/>
          <w:lang w:val="es-CO"/>
        </w:rPr>
        <w:t>(</w:t>
      </w:r>
      <w:proofErr w:type="spellStart"/>
      <w:r w:rsidR="004A2EBE" w:rsidRPr="00852E81">
        <w:rPr>
          <w:rFonts w:ascii="Arial" w:hAnsi="Arial" w:cs="Arial"/>
          <w:sz w:val="26"/>
          <w:szCs w:val="26"/>
          <w:lang w:val="es-CO"/>
        </w:rPr>
        <w:t>fls</w:t>
      </w:r>
      <w:proofErr w:type="spellEnd"/>
      <w:r w:rsidR="004A2EBE" w:rsidRPr="00852E81">
        <w:rPr>
          <w:rFonts w:ascii="Arial" w:hAnsi="Arial" w:cs="Arial"/>
          <w:sz w:val="26"/>
          <w:szCs w:val="26"/>
          <w:lang w:val="es-CO"/>
        </w:rPr>
        <w:t>. 52</w:t>
      </w:r>
      <w:r w:rsidR="0041739E" w:rsidRPr="00852E81">
        <w:rPr>
          <w:rFonts w:ascii="Arial" w:hAnsi="Arial" w:cs="Arial"/>
          <w:sz w:val="26"/>
          <w:szCs w:val="26"/>
          <w:lang w:val="es-CO"/>
        </w:rPr>
        <w:t xml:space="preserve">, </w:t>
      </w:r>
      <w:r w:rsidR="004A2EBE" w:rsidRPr="00852E81">
        <w:rPr>
          <w:rFonts w:ascii="Arial" w:hAnsi="Arial" w:cs="Arial"/>
          <w:sz w:val="26"/>
          <w:szCs w:val="26"/>
          <w:lang w:val="es-CO"/>
        </w:rPr>
        <w:t>54</w:t>
      </w:r>
      <w:r w:rsidR="0041739E" w:rsidRPr="00852E81">
        <w:rPr>
          <w:rFonts w:ascii="Arial" w:hAnsi="Arial" w:cs="Arial"/>
          <w:sz w:val="26"/>
          <w:szCs w:val="26"/>
          <w:lang w:val="es-CO"/>
        </w:rPr>
        <w:t xml:space="preserve"> y 59</w:t>
      </w:r>
      <w:r w:rsidR="004A2EBE" w:rsidRPr="00852E81">
        <w:rPr>
          <w:rFonts w:ascii="Arial" w:hAnsi="Arial" w:cs="Arial"/>
          <w:sz w:val="26"/>
          <w:szCs w:val="26"/>
          <w:lang w:val="es-CO"/>
        </w:rPr>
        <w:t>)</w:t>
      </w:r>
      <w:r w:rsidR="00157927" w:rsidRPr="00852E81">
        <w:rPr>
          <w:rFonts w:ascii="Arial" w:hAnsi="Arial" w:cs="Arial"/>
          <w:sz w:val="26"/>
          <w:szCs w:val="26"/>
          <w:lang w:val="es-CO"/>
        </w:rPr>
        <w:t>.</w:t>
      </w:r>
    </w:p>
    <w:p w:rsidR="00157927" w:rsidRPr="00852E81" w:rsidRDefault="00157927" w:rsidP="00E63010">
      <w:pPr>
        <w:pStyle w:val="Sinespaciado2"/>
        <w:spacing w:line="360" w:lineRule="auto"/>
        <w:ind w:firstLine="2835"/>
        <w:jc w:val="both"/>
        <w:rPr>
          <w:rFonts w:ascii="Arial" w:hAnsi="Arial" w:cs="Arial"/>
          <w:sz w:val="16"/>
          <w:szCs w:val="26"/>
          <w:lang w:val="es-CO"/>
        </w:rPr>
      </w:pPr>
    </w:p>
    <w:p w:rsidR="00983F01" w:rsidRPr="00852E81" w:rsidRDefault="00157927" w:rsidP="00E63010">
      <w:pPr>
        <w:pStyle w:val="Sinespaciado2"/>
        <w:spacing w:line="360" w:lineRule="auto"/>
        <w:ind w:firstLine="2835"/>
        <w:jc w:val="both"/>
        <w:rPr>
          <w:rFonts w:ascii="Arial" w:hAnsi="Arial" w:cs="Arial"/>
          <w:sz w:val="16"/>
          <w:szCs w:val="26"/>
          <w:lang w:val="es-CO"/>
        </w:rPr>
      </w:pPr>
      <w:r w:rsidRPr="00852E81">
        <w:rPr>
          <w:rFonts w:ascii="Arial" w:hAnsi="Arial" w:cs="Arial"/>
          <w:sz w:val="26"/>
          <w:szCs w:val="26"/>
          <w:lang w:val="es-CO"/>
        </w:rPr>
        <w:t>2.4. E</w:t>
      </w:r>
      <w:r w:rsidR="00420033" w:rsidRPr="00852E81">
        <w:rPr>
          <w:rFonts w:ascii="Arial" w:hAnsi="Arial" w:cs="Arial"/>
          <w:sz w:val="26"/>
          <w:szCs w:val="26"/>
          <w:lang w:val="es-CO"/>
        </w:rPr>
        <w:t xml:space="preserve">l Despacho el 2 de mayo pasado </w:t>
      </w:r>
      <w:r w:rsidRPr="00852E81">
        <w:rPr>
          <w:rFonts w:ascii="Arial" w:hAnsi="Arial" w:cs="Arial"/>
          <w:sz w:val="26"/>
          <w:szCs w:val="26"/>
          <w:lang w:val="es-CO"/>
        </w:rPr>
        <w:t xml:space="preserve">resolvió </w:t>
      </w:r>
      <w:r w:rsidR="00420033" w:rsidRPr="00852E81">
        <w:rPr>
          <w:rFonts w:ascii="Arial" w:hAnsi="Arial" w:cs="Arial"/>
          <w:sz w:val="26"/>
          <w:szCs w:val="26"/>
          <w:lang w:val="es-CO"/>
        </w:rPr>
        <w:t>no rep</w:t>
      </w:r>
      <w:r w:rsidRPr="00852E81">
        <w:rPr>
          <w:rFonts w:ascii="Arial" w:hAnsi="Arial" w:cs="Arial"/>
          <w:sz w:val="26"/>
          <w:szCs w:val="26"/>
          <w:lang w:val="es-CO"/>
        </w:rPr>
        <w:t xml:space="preserve">oner la providencia </w:t>
      </w:r>
      <w:r w:rsidR="00420033" w:rsidRPr="00852E81">
        <w:rPr>
          <w:rFonts w:ascii="Arial" w:hAnsi="Arial" w:cs="Arial"/>
          <w:sz w:val="26"/>
          <w:szCs w:val="26"/>
          <w:lang w:val="es-CO"/>
        </w:rPr>
        <w:t>para modif</w:t>
      </w:r>
      <w:r w:rsidRPr="00852E81">
        <w:rPr>
          <w:rFonts w:ascii="Arial" w:hAnsi="Arial" w:cs="Arial"/>
          <w:sz w:val="26"/>
          <w:szCs w:val="26"/>
          <w:lang w:val="es-CO"/>
        </w:rPr>
        <w:t>icar la liquidación de costas,</w:t>
      </w:r>
      <w:r w:rsidR="00420033" w:rsidRPr="00852E81">
        <w:rPr>
          <w:rFonts w:ascii="Arial" w:hAnsi="Arial" w:cs="Arial"/>
          <w:sz w:val="26"/>
          <w:szCs w:val="26"/>
          <w:lang w:val="es-CO"/>
        </w:rPr>
        <w:t xml:space="preserve"> no se pronunció sobre la apelación (</w:t>
      </w:r>
      <w:proofErr w:type="spellStart"/>
      <w:r w:rsidR="00420033" w:rsidRPr="00852E81">
        <w:rPr>
          <w:rFonts w:ascii="Arial" w:hAnsi="Arial" w:cs="Arial"/>
          <w:sz w:val="26"/>
          <w:szCs w:val="26"/>
          <w:lang w:val="es-CO"/>
        </w:rPr>
        <w:t>fls</w:t>
      </w:r>
      <w:proofErr w:type="spellEnd"/>
      <w:r w:rsidR="00420033" w:rsidRPr="00852E81">
        <w:rPr>
          <w:rFonts w:ascii="Arial" w:hAnsi="Arial" w:cs="Arial"/>
          <w:sz w:val="26"/>
          <w:szCs w:val="26"/>
          <w:lang w:val="es-CO"/>
        </w:rPr>
        <w:t xml:space="preserve">. 63-65); disposición frente a la que el actor el 3 de mayo pasado </w:t>
      </w:r>
      <w:r w:rsidR="00581F70" w:rsidRPr="00852E81">
        <w:rPr>
          <w:rFonts w:ascii="Arial" w:hAnsi="Arial" w:cs="Arial"/>
          <w:sz w:val="26"/>
          <w:szCs w:val="26"/>
          <w:lang w:val="es-CO"/>
        </w:rPr>
        <w:t xml:space="preserve">le </w:t>
      </w:r>
      <w:r w:rsidR="00420033" w:rsidRPr="00852E81">
        <w:rPr>
          <w:rFonts w:ascii="Arial" w:hAnsi="Arial" w:cs="Arial"/>
          <w:sz w:val="26"/>
          <w:szCs w:val="26"/>
          <w:lang w:val="es-CO"/>
        </w:rPr>
        <w:t>reitera el recurso de apelación</w:t>
      </w:r>
      <w:r w:rsidR="00581F70" w:rsidRPr="00852E81">
        <w:rPr>
          <w:rFonts w:ascii="Arial" w:hAnsi="Arial" w:cs="Arial"/>
          <w:sz w:val="26"/>
          <w:szCs w:val="26"/>
          <w:lang w:val="es-CO"/>
        </w:rPr>
        <w:t xml:space="preserve"> (</w:t>
      </w:r>
      <w:proofErr w:type="spellStart"/>
      <w:r w:rsidR="00581F70" w:rsidRPr="00852E81">
        <w:rPr>
          <w:rFonts w:ascii="Arial" w:hAnsi="Arial" w:cs="Arial"/>
          <w:sz w:val="26"/>
          <w:szCs w:val="26"/>
          <w:lang w:val="es-CO"/>
        </w:rPr>
        <w:t>fl</w:t>
      </w:r>
      <w:proofErr w:type="spellEnd"/>
      <w:r w:rsidR="00581F70" w:rsidRPr="00852E81">
        <w:rPr>
          <w:rFonts w:ascii="Arial" w:hAnsi="Arial" w:cs="Arial"/>
          <w:sz w:val="26"/>
          <w:szCs w:val="26"/>
          <w:lang w:val="es-CO"/>
        </w:rPr>
        <w:t>. 66), que es resuelto</w:t>
      </w:r>
      <w:r w:rsidR="00420033" w:rsidRPr="00852E81">
        <w:rPr>
          <w:rFonts w:ascii="Arial" w:hAnsi="Arial" w:cs="Arial"/>
          <w:sz w:val="26"/>
          <w:szCs w:val="26"/>
          <w:lang w:val="es-CO"/>
        </w:rPr>
        <w:t xml:space="preserve"> desfavorablemente a sus intereses mediante proveído de </w:t>
      </w:r>
      <w:r w:rsidR="00712110" w:rsidRPr="00852E81">
        <w:rPr>
          <w:rFonts w:ascii="Arial" w:hAnsi="Arial" w:cs="Arial"/>
          <w:sz w:val="26"/>
          <w:szCs w:val="26"/>
          <w:lang w:val="es-CO"/>
        </w:rPr>
        <w:t>13 de mayo último, por no ser procedente, apoyándose en reciente providencia de esta Corporación datada 22 de febrero de 2016</w:t>
      </w:r>
      <w:r w:rsidR="00151BA4" w:rsidRPr="00852E81">
        <w:rPr>
          <w:rFonts w:ascii="Arial" w:hAnsi="Arial" w:cs="Arial"/>
          <w:sz w:val="26"/>
          <w:szCs w:val="26"/>
          <w:lang w:val="es-CO"/>
        </w:rPr>
        <w:t xml:space="preserve"> </w:t>
      </w:r>
      <w:r w:rsidR="00DA19FC" w:rsidRPr="00852E81">
        <w:rPr>
          <w:rFonts w:ascii="Arial" w:hAnsi="Arial" w:cs="Arial"/>
          <w:sz w:val="26"/>
          <w:szCs w:val="26"/>
          <w:lang w:val="es-CO"/>
        </w:rPr>
        <w:t xml:space="preserve">bajo radicado Nº 2015-00236-01 </w:t>
      </w:r>
      <w:r w:rsidR="00712110" w:rsidRPr="00852E81">
        <w:rPr>
          <w:rFonts w:ascii="Arial" w:hAnsi="Arial" w:cs="Arial"/>
          <w:sz w:val="26"/>
          <w:szCs w:val="26"/>
          <w:lang w:val="es-CO"/>
        </w:rPr>
        <w:t>(</w:t>
      </w:r>
      <w:proofErr w:type="spellStart"/>
      <w:r w:rsidR="00712110" w:rsidRPr="00852E81">
        <w:rPr>
          <w:rFonts w:ascii="Arial" w:hAnsi="Arial" w:cs="Arial"/>
          <w:sz w:val="26"/>
          <w:szCs w:val="26"/>
          <w:lang w:val="es-CO"/>
        </w:rPr>
        <w:t>fl</w:t>
      </w:r>
      <w:proofErr w:type="spellEnd"/>
      <w:r w:rsidR="00712110" w:rsidRPr="00852E81">
        <w:rPr>
          <w:rFonts w:ascii="Arial" w:hAnsi="Arial" w:cs="Arial"/>
          <w:sz w:val="26"/>
          <w:szCs w:val="26"/>
          <w:lang w:val="es-CO"/>
        </w:rPr>
        <w:t>. 68)</w:t>
      </w:r>
      <w:r w:rsidR="00DA19FC" w:rsidRPr="00852E81">
        <w:rPr>
          <w:rFonts w:ascii="Arial" w:hAnsi="Arial" w:cs="Arial"/>
          <w:sz w:val="26"/>
          <w:szCs w:val="26"/>
          <w:lang w:val="es-CO"/>
        </w:rPr>
        <w:t>; decisi</w:t>
      </w:r>
      <w:r w:rsidR="005D5369" w:rsidRPr="00852E81">
        <w:rPr>
          <w:rFonts w:ascii="Arial" w:hAnsi="Arial" w:cs="Arial"/>
          <w:sz w:val="26"/>
          <w:szCs w:val="26"/>
          <w:lang w:val="es-CO"/>
        </w:rPr>
        <w:t>ón frente a la cua</w:t>
      </w:r>
      <w:r w:rsidRPr="00852E81">
        <w:rPr>
          <w:rFonts w:ascii="Arial" w:hAnsi="Arial" w:cs="Arial"/>
          <w:sz w:val="26"/>
          <w:szCs w:val="26"/>
          <w:lang w:val="es-CO"/>
        </w:rPr>
        <w:t>l el accionante guardó silencio.</w:t>
      </w:r>
    </w:p>
    <w:p w:rsidR="005D5369" w:rsidRPr="00852E81" w:rsidRDefault="005D5369" w:rsidP="00E63010">
      <w:pPr>
        <w:pStyle w:val="Sinespaciado2"/>
        <w:spacing w:line="360" w:lineRule="auto"/>
        <w:ind w:firstLine="2835"/>
        <w:jc w:val="both"/>
        <w:rPr>
          <w:rFonts w:ascii="Arial" w:hAnsi="Arial" w:cs="Arial"/>
          <w:sz w:val="16"/>
          <w:szCs w:val="26"/>
          <w:lang w:val="es-CO"/>
        </w:rPr>
      </w:pPr>
    </w:p>
    <w:p w:rsidR="005D5369" w:rsidRPr="00852E81" w:rsidRDefault="005D5369" w:rsidP="005D5369">
      <w:pPr>
        <w:pStyle w:val="Sinespaciado2"/>
        <w:spacing w:line="360" w:lineRule="auto"/>
        <w:ind w:firstLine="2835"/>
        <w:jc w:val="both"/>
        <w:rPr>
          <w:rStyle w:val="FontStyle30"/>
          <w:color w:val="auto"/>
          <w:sz w:val="26"/>
          <w:szCs w:val="26"/>
          <w:lang w:val="es-ES_tradnl" w:eastAsia="es-ES_tradnl"/>
        </w:rPr>
      </w:pPr>
      <w:r w:rsidRPr="00852E81">
        <w:rPr>
          <w:rFonts w:ascii="Arial" w:hAnsi="Arial" w:cs="Arial"/>
          <w:sz w:val="26"/>
          <w:szCs w:val="26"/>
          <w:lang w:val="es-CO"/>
        </w:rPr>
        <w:t xml:space="preserve">3. Visto lo anterior, aquí ha de decirse, entonces, que el amparo invocado se torna improcedente, pues </w:t>
      </w:r>
      <w:r w:rsidRPr="00852E81">
        <w:rPr>
          <w:rStyle w:val="FontStyle30"/>
          <w:color w:val="auto"/>
          <w:sz w:val="26"/>
          <w:szCs w:val="26"/>
          <w:lang w:val="es-ES_tradnl" w:eastAsia="es-ES_tradnl"/>
        </w:rPr>
        <w:t>el accionante pretermitió agotar el recurso de reposición frente al proveído que no le concedió su alzada (art. 36 Ley 472 de 1995), por ser ese el mecanismo ordinario y expedito que tenía para procurar que el estrado judicial accionado reconsiderara aquella determinación.</w:t>
      </w:r>
    </w:p>
    <w:p w:rsidR="005D5369" w:rsidRPr="00852E81" w:rsidRDefault="005D5369" w:rsidP="005D5369">
      <w:pPr>
        <w:pStyle w:val="Sinespaciado2"/>
        <w:spacing w:line="360" w:lineRule="auto"/>
        <w:ind w:firstLine="2835"/>
        <w:jc w:val="both"/>
        <w:rPr>
          <w:rFonts w:ascii="Arial" w:hAnsi="Arial" w:cs="Arial"/>
          <w:sz w:val="16"/>
          <w:szCs w:val="26"/>
          <w:lang w:val="es-CO"/>
        </w:rPr>
      </w:pPr>
    </w:p>
    <w:p w:rsidR="005D5369" w:rsidRPr="00852E81" w:rsidRDefault="005D5369" w:rsidP="005D5369">
      <w:pPr>
        <w:pStyle w:val="Sinespaciado2"/>
        <w:spacing w:line="360" w:lineRule="auto"/>
        <w:ind w:firstLine="2835"/>
        <w:jc w:val="both"/>
        <w:rPr>
          <w:rFonts w:ascii="Arial" w:hAnsi="Arial" w:cs="Arial"/>
          <w:i/>
          <w:sz w:val="16"/>
          <w:szCs w:val="24"/>
        </w:rPr>
      </w:pPr>
      <w:r w:rsidRPr="00852E81">
        <w:rPr>
          <w:rFonts w:ascii="Arial" w:hAnsi="Arial" w:cs="Arial"/>
          <w:sz w:val="26"/>
          <w:szCs w:val="26"/>
        </w:rPr>
        <w:t xml:space="preserve">Recuérdese que </w:t>
      </w:r>
      <w:r w:rsidRPr="00852E81">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(ii) </w:t>
      </w:r>
      <w:r w:rsidRPr="00852E81">
        <w:rPr>
          <w:rFonts w:ascii="Arial" w:hAnsi="Arial" w:cs="Arial"/>
          <w:i/>
          <w:sz w:val="24"/>
          <w:szCs w:val="24"/>
          <w:u w:val="single"/>
        </w:rPr>
        <w:t>no se han agotado los medios de defensa judicial ordinarios y extraordinarios</w:t>
      </w:r>
      <w:r w:rsidRPr="00852E81">
        <w:rPr>
          <w:rFonts w:ascii="Arial" w:hAnsi="Arial" w:cs="Arial"/>
          <w:i/>
          <w:sz w:val="24"/>
          <w:szCs w:val="24"/>
        </w:rPr>
        <w:t xml:space="preserve">; y </w:t>
      </w:r>
      <w:r w:rsidRPr="00852E81">
        <w:rPr>
          <w:rFonts w:ascii="Arial" w:hAnsi="Arial" w:cs="Arial"/>
          <w:i/>
          <w:sz w:val="24"/>
          <w:szCs w:val="24"/>
        </w:rPr>
        <w:lastRenderedPageBreak/>
        <w:t>(iii) se usa para revivir etapas procesales en donde se dejaron de emplear los recursos previstos en el ordenamiento jurídico”</w:t>
      </w:r>
      <w:r w:rsidRPr="00852E81">
        <w:rPr>
          <w:rStyle w:val="Appelnotedebasdep"/>
          <w:rFonts w:ascii="Arial" w:hAnsi="Arial"/>
          <w:i/>
          <w:sz w:val="24"/>
          <w:szCs w:val="24"/>
        </w:rPr>
        <w:footnoteReference w:id="2"/>
      </w:r>
      <w:r w:rsidRPr="00852E81">
        <w:rPr>
          <w:rFonts w:ascii="Arial" w:hAnsi="Arial" w:cs="Arial"/>
          <w:i/>
          <w:sz w:val="24"/>
          <w:szCs w:val="24"/>
        </w:rPr>
        <w:t xml:space="preserve"> </w:t>
      </w:r>
      <w:r w:rsidRPr="00852E81">
        <w:rPr>
          <w:rFonts w:ascii="Arial" w:hAnsi="Arial" w:cs="Arial"/>
          <w:sz w:val="24"/>
          <w:szCs w:val="24"/>
        </w:rPr>
        <w:t>subrayas fuera de texto.</w:t>
      </w:r>
    </w:p>
    <w:p w:rsidR="005D5369" w:rsidRPr="00852E81" w:rsidRDefault="005D5369" w:rsidP="005D5369">
      <w:pPr>
        <w:pStyle w:val="Sinespaciado2"/>
        <w:spacing w:line="360" w:lineRule="auto"/>
        <w:ind w:firstLine="2835"/>
        <w:jc w:val="both"/>
        <w:rPr>
          <w:rFonts w:ascii="Arial" w:hAnsi="Arial" w:cs="Arial"/>
          <w:sz w:val="16"/>
          <w:szCs w:val="28"/>
          <w:lang w:val="es-CO"/>
        </w:rPr>
      </w:pPr>
    </w:p>
    <w:p w:rsidR="00E63010" w:rsidRPr="00852E81" w:rsidRDefault="005D5369" w:rsidP="00E63010">
      <w:pPr>
        <w:pStyle w:val="Sinespaciado1"/>
        <w:spacing w:line="360" w:lineRule="auto"/>
        <w:ind w:firstLine="2835"/>
        <w:jc w:val="both"/>
        <w:rPr>
          <w:rFonts w:ascii="Arial" w:hAnsi="Arial" w:cs="Arial"/>
          <w:sz w:val="26"/>
          <w:szCs w:val="26"/>
        </w:rPr>
      </w:pPr>
      <w:r w:rsidRPr="00852E81">
        <w:rPr>
          <w:rFonts w:ascii="Arial" w:hAnsi="Arial" w:cs="Arial"/>
          <w:spacing w:val="-3"/>
          <w:sz w:val="26"/>
          <w:szCs w:val="26"/>
        </w:rPr>
        <w:t>4</w:t>
      </w:r>
      <w:r w:rsidR="00E63010" w:rsidRPr="00852E81">
        <w:rPr>
          <w:rFonts w:ascii="Arial" w:hAnsi="Arial" w:cs="Arial"/>
          <w:spacing w:val="-3"/>
          <w:sz w:val="26"/>
          <w:szCs w:val="26"/>
        </w:rPr>
        <w:t xml:space="preserve">. En relación con la queja del aquí accionante contra la </w:t>
      </w:r>
      <w:r w:rsidR="00E63010" w:rsidRPr="00852E81">
        <w:rPr>
          <w:rFonts w:ascii="Arial" w:hAnsi="Arial" w:cs="Arial"/>
          <w:sz w:val="26"/>
          <w:szCs w:val="26"/>
        </w:rPr>
        <w:t>Defensoría del Pueblo Regional Caldas, frente a la que el gestor del amparo alega que se ha negado injustificadamente a promover acciones constitucionales en su nombre, de entrada se advierte que dicho reclamo está llamado al fracaso, teniendo en cuenta que aquél en pretérita oportunidad ya había presentado acción de tutela respecto de los mismos hechos y derechos cuya protección hoy reclama ante esta Sala, que en su oportunidad y con ponencia de esta magistratura se negó la prosperidad del amparo</w:t>
      </w:r>
      <w:r w:rsidR="00E63010" w:rsidRPr="00852E81">
        <w:rPr>
          <w:rStyle w:val="Appelnotedebasdep"/>
          <w:rFonts w:ascii="Arial" w:hAnsi="Arial"/>
          <w:sz w:val="26"/>
          <w:szCs w:val="26"/>
        </w:rPr>
        <w:footnoteReference w:id="3"/>
      </w:r>
      <w:r w:rsidR="00E63010" w:rsidRPr="00852E81">
        <w:rPr>
          <w:rFonts w:ascii="Arial" w:hAnsi="Arial" w:cs="Arial"/>
          <w:sz w:val="26"/>
          <w:szCs w:val="26"/>
        </w:rPr>
        <w:t>.</w:t>
      </w:r>
    </w:p>
    <w:p w:rsidR="00E63010" w:rsidRPr="00852E81" w:rsidRDefault="005D5369" w:rsidP="00E63010">
      <w:pPr>
        <w:pStyle w:val="Sinespaciado2"/>
        <w:spacing w:line="360" w:lineRule="auto"/>
        <w:ind w:firstLine="2835"/>
        <w:jc w:val="both"/>
        <w:rPr>
          <w:rFonts w:ascii="Arial" w:hAnsi="Arial" w:cs="Arial"/>
          <w:sz w:val="26"/>
          <w:szCs w:val="26"/>
        </w:rPr>
      </w:pPr>
      <w:r w:rsidRPr="00852E81">
        <w:rPr>
          <w:rFonts w:ascii="Arial" w:hAnsi="Arial" w:cs="Arial"/>
          <w:spacing w:val="-3"/>
          <w:sz w:val="26"/>
          <w:szCs w:val="26"/>
          <w:lang w:val="es-CO"/>
        </w:rPr>
        <w:t>5</w:t>
      </w:r>
      <w:r w:rsidR="00E63010" w:rsidRPr="00852E81">
        <w:rPr>
          <w:rFonts w:ascii="Arial" w:hAnsi="Arial" w:cs="Arial"/>
          <w:spacing w:val="-3"/>
          <w:sz w:val="26"/>
          <w:szCs w:val="26"/>
          <w:lang w:val="es-CO"/>
        </w:rPr>
        <w:t xml:space="preserve">. </w:t>
      </w:r>
      <w:r w:rsidR="00E63010" w:rsidRPr="00852E81">
        <w:rPr>
          <w:rFonts w:ascii="Arial" w:hAnsi="Arial" w:cs="Arial"/>
          <w:spacing w:val="-3"/>
          <w:sz w:val="26"/>
          <w:szCs w:val="26"/>
        </w:rPr>
        <w:t xml:space="preserve">Con fundamento en las consideraciones expuestas, (i) se declarará improcedente la acción constitucional invocada frente a la autoridad judicial demandada; (ii) se negara frente a </w:t>
      </w:r>
      <w:r w:rsidR="00E63010" w:rsidRPr="00852E81">
        <w:rPr>
          <w:rFonts w:ascii="Arial" w:hAnsi="Arial" w:cs="Arial"/>
          <w:sz w:val="26"/>
          <w:szCs w:val="26"/>
        </w:rPr>
        <w:t>la Defensoría del Pueblo Regional Caldas</w:t>
      </w:r>
      <w:r w:rsidR="00E63010" w:rsidRPr="00852E81">
        <w:rPr>
          <w:rFonts w:ascii="Arial" w:hAnsi="Arial" w:cs="Arial"/>
          <w:spacing w:val="-3"/>
          <w:sz w:val="26"/>
          <w:szCs w:val="26"/>
        </w:rPr>
        <w:t xml:space="preserve">; (iii) </w:t>
      </w:r>
      <w:r w:rsidR="00E63010" w:rsidRPr="00852E81">
        <w:rPr>
          <w:rFonts w:ascii="Arial" w:hAnsi="Arial" w:cs="Arial"/>
          <w:sz w:val="26"/>
          <w:szCs w:val="26"/>
        </w:rPr>
        <w:t xml:space="preserve">se ordenará </w:t>
      </w:r>
      <w:r w:rsidR="00E63010" w:rsidRPr="00852E81">
        <w:rPr>
          <w:rFonts w:ascii="Arial" w:hAnsi="Arial" w:cs="Arial"/>
          <w:spacing w:val="3"/>
          <w:sz w:val="26"/>
          <w:szCs w:val="26"/>
        </w:rPr>
        <w:t xml:space="preserve">por Secretaría, remitir copia integral de todas las actuaciones al correo electrónico suministrado por el actor </w:t>
      </w:r>
      <w:r w:rsidR="00E63010" w:rsidRPr="00852E81">
        <w:rPr>
          <w:rFonts w:ascii="Arial" w:hAnsi="Arial" w:cs="Arial"/>
          <w:bCs/>
          <w:sz w:val="26"/>
          <w:szCs w:val="26"/>
        </w:rPr>
        <w:t>y a su costa se expida la reproducción de las piezas procesales solicitadas y</w:t>
      </w:r>
      <w:r w:rsidR="00E63010" w:rsidRPr="00852E81">
        <w:rPr>
          <w:rFonts w:ascii="Arial" w:hAnsi="Arial" w:cs="Arial"/>
          <w:sz w:val="26"/>
          <w:szCs w:val="26"/>
        </w:rPr>
        <w:t xml:space="preserve"> (iv) se desvinculará a las demás entidades citadas.</w:t>
      </w:r>
    </w:p>
    <w:p w:rsidR="00E63010" w:rsidRPr="00852E81" w:rsidRDefault="00E63010" w:rsidP="00E63010">
      <w:pPr>
        <w:pStyle w:val="Sinespaciado2"/>
        <w:spacing w:line="360" w:lineRule="auto"/>
        <w:ind w:firstLine="2835"/>
        <w:jc w:val="both"/>
        <w:rPr>
          <w:rFonts w:ascii="Arial" w:hAnsi="Arial" w:cs="Arial"/>
          <w:spacing w:val="-3"/>
          <w:sz w:val="26"/>
          <w:szCs w:val="26"/>
          <w:lang w:val="es-CO"/>
        </w:rPr>
      </w:pPr>
    </w:p>
    <w:p w:rsidR="00E63010" w:rsidRPr="00852E81" w:rsidRDefault="00E63010" w:rsidP="00E63010">
      <w:pPr>
        <w:pStyle w:val="Sinespaciado2"/>
        <w:spacing w:line="360" w:lineRule="auto"/>
        <w:ind w:firstLine="2835"/>
        <w:jc w:val="both"/>
        <w:rPr>
          <w:rFonts w:ascii="Arial" w:hAnsi="Arial" w:cs="Arial"/>
          <w:b/>
          <w:bCs/>
          <w:sz w:val="22"/>
          <w:szCs w:val="28"/>
          <w:lang w:val="es-CO"/>
        </w:rPr>
      </w:pPr>
      <w:r w:rsidRPr="00852E81">
        <w:rPr>
          <w:rFonts w:ascii="Arial" w:hAnsi="Arial" w:cs="Arial"/>
          <w:b/>
          <w:bCs/>
          <w:sz w:val="22"/>
          <w:szCs w:val="28"/>
          <w:lang w:val="es-CO"/>
        </w:rPr>
        <w:t xml:space="preserve">V. DECISIÓN </w:t>
      </w:r>
    </w:p>
    <w:p w:rsidR="00E63010" w:rsidRPr="00852E81" w:rsidRDefault="00E63010" w:rsidP="00E63010">
      <w:pPr>
        <w:pStyle w:val="Sinespaciado2"/>
        <w:spacing w:line="360" w:lineRule="auto"/>
        <w:ind w:firstLine="2835"/>
        <w:jc w:val="both"/>
        <w:rPr>
          <w:rFonts w:ascii="Arial" w:hAnsi="Arial" w:cs="Arial"/>
          <w:bCs/>
          <w:sz w:val="24"/>
          <w:szCs w:val="28"/>
          <w:lang w:val="es-CO"/>
        </w:rPr>
      </w:pPr>
    </w:p>
    <w:p w:rsidR="00E63010" w:rsidRPr="00852E81" w:rsidRDefault="00E63010" w:rsidP="00E63010">
      <w:pPr>
        <w:pStyle w:val="Sinespaciado2"/>
        <w:spacing w:line="360" w:lineRule="auto"/>
        <w:ind w:firstLine="2835"/>
        <w:jc w:val="both"/>
        <w:rPr>
          <w:rFonts w:ascii="Arial" w:hAnsi="Arial" w:cs="Arial"/>
          <w:sz w:val="26"/>
          <w:szCs w:val="26"/>
          <w:lang w:val="es-CO"/>
        </w:rPr>
      </w:pPr>
      <w:r w:rsidRPr="00852E81">
        <w:rPr>
          <w:rFonts w:ascii="Arial" w:hAnsi="Arial" w:cs="Arial"/>
          <w:sz w:val="26"/>
          <w:szCs w:val="26"/>
          <w:lang w:val="es-CO"/>
        </w:rPr>
        <w:t>En mérito de lo expuesto, la Sala Civil Familia del Tribunal Superior de Pereira, administrando justicia en nombre de la República y por autoridad de la ley,</w:t>
      </w:r>
    </w:p>
    <w:p w:rsidR="00E63010" w:rsidRPr="009E3B7A" w:rsidRDefault="00E63010" w:rsidP="00E63010">
      <w:pPr>
        <w:pStyle w:val="Sinespaciado2"/>
        <w:spacing w:line="360" w:lineRule="auto"/>
        <w:ind w:firstLine="2835"/>
        <w:jc w:val="both"/>
        <w:rPr>
          <w:rFonts w:ascii="Arial" w:hAnsi="Arial" w:cs="Arial"/>
          <w:sz w:val="16"/>
          <w:szCs w:val="16"/>
          <w:lang w:val="es-CO"/>
        </w:rPr>
      </w:pPr>
    </w:p>
    <w:p w:rsidR="00E63010" w:rsidRPr="00852E81" w:rsidRDefault="00E63010" w:rsidP="00E63010">
      <w:pPr>
        <w:pStyle w:val="Sinespaciado2"/>
        <w:spacing w:line="360" w:lineRule="auto"/>
        <w:ind w:firstLine="2835"/>
        <w:jc w:val="both"/>
        <w:rPr>
          <w:rFonts w:ascii="Arial" w:hAnsi="Arial" w:cs="Arial"/>
          <w:b/>
          <w:spacing w:val="-3"/>
          <w:sz w:val="28"/>
          <w:szCs w:val="28"/>
          <w:lang w:val="es-CO"/>
        </w:rPr>
      </w:pPr>
      <w:r w:rsidRPr="00852E81">
        <w:rPr>
          <w:rFonts w:ascii="Arial" w:hAnsi="Arial" w:cs="Arial"/>
          <w:b/>
          <w:spacing w:val="-3"/>
          <w:sz w:val="24"/>
          <w:szCs w:val="28"/>
          <w:lang w:val="es-CO"/>
        </w:rPr>
        <w:t>RESUELVE</w:t>
      </w:r>
      <w:r w:rsidRPr="00852E81">
        <w:rPr>
          <w:rFonts w:ascii="Arial" w:hAnsi="Arial" w:cs="Arial"/>
          <w:b/>
          <w:spacing w:val="-3"/>
          <w:sz w:val="28"/>
          <w:szCs w:val="28"/>
          <w:lang w:val="es-CO"/>
        </w:rPr>
        <w:t>:</w:t>
      </w:r>
    </w:p>
    <w:p w:rsidR="009E3B7A" w:rsidRDefault="009E3B7A" w:rsidP="00E63010">
      <w:pPr>
        <w:pStyle w:val="Sinespaciado2"/>
        <w:spacing w:line="360" w:lineRule="auto"/>
        <w:ind w:firstLine="2835"/>
        <w:jc w:val="both"/>
        <w:rPr>
          <w:rFonts w:ascii="Arial" w:hAnsi="Arial" w:cs="Arial"/>
          <w:b/>
          <w:spacing w:val="-3"/>
          <w:sz w:val="26"/>
          <w:szCs w:val="26"/>
          <w:lang w:val="es-CO"/>
        </w:rPr>
      </w:pPr>
    </w:p>
    <w:p w:rsidR="00E63010" w:rsidRPr="00852E81" w:rsidRDefault="00E63010" w:rsidP="00E63010">
      <w:pPr>
        <w:pStyle w:val="Sinespaciado2"/>
        <w:spacing w:line="360" w:lineRule="auto"/>
        <w:ind w:firstLine="2835"/>
        <w:jc w:val="both"/>
        <w:rPr>
          <w:rFonts w:ascii="Arial" w:hAnsi="Arial" w:cs="Arial"/>
          <w:sz w:val="26"/>
          <w:szCs w:val="26"/>
          <w:lang w:val="es-CO"/>
        </w:rPr>
      </w:pPr>
      <w:r w:rsidRPr="00852E81">
        <w:rPr>
          <w:rFonts w:ascii="Arial" w:hAnsi="Arial" w:cs="Arial"/>
          <w:b/>
          <w:spacing w:val="-3"/>
          <w:sz w:val="26"/>
          <w:szCs w:val="26"/>
          <w:lang w:val="es-CO"/>
        </w:rPr>
        <w:t xml:space="preserve">Primero: </w:t>
      </w:r>
      <w:r w:rsidRPr="00852E81">
        <w:rPr>
          <w:rFonts w:ascii="Arial" w:hAnsi="Arial" w:cs="Arial"/>
          <w:b/>
          <w:spacing w:val="-3"/>
          <w:sz w:val="24"/>
          <w:szCs w:val="26"/>
        </w:rPr>
        <w:t>DECLARAR IMPROCEDENTE</w:t>
      </w:r>
      <w:r w:rsidRPr="00852E81">
        <w:rPr>
          <w:rFonts w:ascii="Arial" w:hAnsi="Arial" w:cs="Arial"/>
          <w:b/>
          <w:spacing w:val="-3"/>
          <w:sz w:val="24"/>
          <w:szCs w:val="26"/>
          <w:lang w:val="es-CO"/>
        </w:rPr>
        <w:t xml:space="preserve"> </w:t>
      </w:r>
      <w:r w:rsidRPr="00852E81">
        <w:rPr>
          <w:rFonts w:ascii="Arial" w:hAnsi="Arial" w:cs="Arial"/>
          <w:bCs/>
          <w:spacing w:val="-3"/>
          <w:sz w:val="26"/>
          <w:szCs w:val="26"/>
        </w:rPr>
        <w:t>la</w:t>
      </w:r>
      <w:r w:rsidRPr="00852E81">
        <w:rPr>
          <w:rFonts w:ascii="Arial" w:hAnsi="Arial" w:cs="Arial"/>
          <w:spacing w:val="-3"/>
          <w:sz w:val="26"/>
          <w:szCs w:val="26"/>
          <w:lang w:val="es-CO"/>
        </w:rPr>
        <w:t xml:space="preserve"> </w:t>
      </w:r>
      <w:r w:rsidR="005D5369" w:rsidRPr="00852E81">
        <w:rPr>
          <w:rFonts w:ascii="Arial" w:hAnsi="Arial" w:cs="Arial"/>
          <w:spacing w:val="-3"/>
          <w:sz w:val="26"/>
          <w:szCs w:val="26"/>
          <w:lang w:val="es-CO"/>
        </w:rPr>
        <w:t xml:space="preserve">presente </w:t>
      </w:r>
      <w:proofErr w:type="gramStart"/>
      <w:r w:rsidRPr="00852E81">
        <w:rPr>
          <w:rFonts w:ascii="Arial" w:hAnsi="Arial" w:cs="Arial"/>
          <w:spacing w:val="-3"/>
          <w:sz w:val="26"/>
          <w:szCs w:val="26"/>
        </w:rPr>
        <w:t>acción</w:t>
      </w:r>
      <w:proofErr w:type="gramEnd"/>
      <w:r w:rsidRPr="00852E81">
        <w:rPr>
          <w:rFonts w:ascii="Arial" w:hAnsi="Arial" w:cs="Arial"/>
          <w:spacing w:val="-3"/>
          <w:sz w:val="26"/>
          <w:szCs w:val="26"/>
        </w:rPr>
        <w:t xml:space="preserve"> constitucional de tutela</w:t>
      </w:r>
      <w:r w:rsidRPr="00852E81">
        <w:rPr>
          <w:rFonts w:ascii="Arial" w:hAnsi="Arial" w:cs="Arial"/>
          <w:spacing w:val="-3"/>
          <w:sz w:val="26"/>
          <w:szCs w:val="26"/>
          <w:lang w:val="es-CO"/>
        </w:rPr>
        <w:t xml:space="preserve">, </w:t>
      </w:r>
      <w:r w:rsidRPr="00852E81">
        <w:rPr>
          <w:rFonts w:ascii="Arial" w:hAnsi="Arial" w:cs="Arial"/>
          <w:spacing w:val="-3"/>
          <w:sz w:val="26"/>
          <w:szCs w:val="26"/>
        </w:rPr>
        <w:t xml:space="preserve">formulada </w:t>
      </w:r>
      <w:r w:rsidRPr="00852E81">
        <w:rPr>
          <w:rFonts w:ascii="Arial" w:hAnsi="Arial" w:cs="Arial"/>
          <w:sz w:val="26"/>
          <w:szCs w:val="26"/>
          <w:lang w:val="es-CO"/>
        </w:rPr>
        <w:t xml:space="preserve">por Javier Elías Arias </w:t>
      </w:r>
      <w:proofErr w:type="spellStart"/>
      <w:r w:rsidRPr="00852E81">
        <w:rPr>
          <w:rFonts w:ascii="Arial" w:hAnsi="Arial" w:cs="Arial"/>
          <w:sz w:val="26"/>
          <w:szCs w:val="26"/>
          <w:lang w:val="es-CO"/>
        </w:rPr>
        <w:t>Idárraga</w:t>
      </w:r>
      <w:proofErr w:type="spellEnd"/>
      <w:r w:rsidRPr="00852E81">
        <w:rPr>
          <w:rFonts w:ascii="Arial" w:hAnsi="Arial" w:cs="Arial"/>
          <w:sz w:val="26"/>
          <w:szCs w:val="26"/>
          <w:lang w:val="es-CO"/>
        </w:rPr>
        <w:t xml:space="preserve">, contra el </w:t>
      </w:r>
      <w:r w:rsidRPr="00852E81">
        <w:rPr>
          <w:rFonts w:ascii="Arial" w:hAnsi="Arial" w:cs="Arial"/>
          <w:sz w:val="26"/>
          <w:szCs w:val="26"/>
        </w:rPr>
        <w:t xml:space="preserve">Juzgado </w:t>
      </w:r>
      <w:r w:rsidR="005D5369" w:rsidRPr="00852E81">
        <w:rPr>
          <w:rFonts w:ascii="Arial" w:hAnsi="Arial" w:cs="Arial"/>
          <w:sz w:val="26"/>
          <w:szCs w:val="26"/>
        </w:rPr>
        <w:t>Tercero</w:t>
      </w:r>
      <w:r w:rsidRPr="00852E81">
        <w:rPr>
          <w:rFonts w:ascii="Arial" w:hAnsi="Arial" w:cs="Arial"/>
          <w:sz w:val="26"/>
          <w:szCs w:val="26"/>
        </w:rPr>
        <w:t xml:space="preserve"> Civil del Circuito de Pereira</w:t>
      </w:r>
      <w:r w:rsidRPr="00852E81">
        <w:rPr>
          <w:rFonts w:ascii="Arial" w:hAnsi="Arial" w:cs="Arial"/>
          <w:sz w:val="26"/>
          <w:szCs w:val="26"/>
          <w:lang w:val="es-CO"/>
        </w:rPr>
        <w:t>.</w:t>
      </w:r>
    </w:p>
    <w:p w:rsidR="00E63010" w:rsidRPr="00852E81" w:rsidRDefault="00E63010" w:rsidP="00E63010">
      <w:pPr>
        <w:pStyle w:val="Sinespaciado2"/>
        <w:spacing w:line="360" w:lineRule="auto"/>
        <w:ind w:firstLine="2835"/>
        <w:jc w:val="both"/>
        <w:rPr>
          <w:rFonts w:ascii="Arial" w:hAnsi="Arial" w:cs="Arial"/>
          <w:b/>
          <w:spacing w:val="3"/>
          <w:sz w:val="26"/>
          <w:szCs w:val="26"/>
          <w:lang w:val="es-CO"/>
        </w:rPr>
      </w:pPr>
      <w:r w:rsidRPr="00852E81">
        <w:rPr>
          <w:rFonts w:ascii="Arial" w:hAnsi="Arial" w:cs="Arial"/>
          <w:b/>
          <w:spacing w:val="-3"/>
          <w:sz w:val="26"/>
          <w:szCs w:val="26"/>
          <w:lang w:val="es-CO"/>
        </w:rPr>
        <w:lastRenderedPageBreak/>
        <w:t>Segundo:</w:t>
      </w:r>
      <w:r w:rsidRPr="00852E81">
        <w:rPr>
          <w:rFonts w:ascii="Arial" w:hAnsi="Arial" w:cs="Arial"/>
          <w:b/>
          <w:spacing w:val="3"/>
          <w:sz w:val="26"/>
          <w:szCs w:val="26"/>
          <w:lang w:val="es-CO"/>
        </w:rPr>
        <w:t xml:space="preserve"> </w:t>
      </w:r>
      <w:r w:rsidRPr="00852E81">
        <w:rPr>
          <w:rFonts w:ascii="Arial" w:hAnsi="Arial" w:cs="Arial"/>
          <w:b/>
          <w:spacing w:val="-3"/>
          <w:sz w:val="24"/>
          <w:szCs w:val="26"/>
          <w:lang w:val="es-CO"/>
        </w:rPr>
        <w:t>NEGAR</w:t>
      </w:r>
      <w:r w:rsidRPr="00852E81">
        <w:rPr>
          <w:rFonts w:ascii="Arial" w:hAnsi="Arial" w:cs="Arial"/>
          <w:spacing w:val="-3"/>
          <w:sz w:val="26"/>
          <w:szCs w:val="26"/>
          <w:lang w:val="es-CO"/>
        </w:rPr>
        <w:t xml:space="preserve"> la acción constitucional invocada por el mismo actor, frente a la Defensoría del Pueblo Regional Caldas.</w:t>
      </w:r>
    </w:p>
    <w:p w:rsidR="00E63010" w:rsidRPr="00852E81" w:rsidRDefault="00E63010" w:rsidP="00E63010">
      <w:pPr>
        <w:pStyle w:val="Sinespaciado2"/>
        <w:spacing w:line="360" w:lineRule="auto"/>
        <w:ind w:firstLine="2835"/>
        <w:jc w:val="both"/>
        <w:rPr>
          <w:rFonts w:ascii="Arial" w:hAnsi="Arial" w:cs="Arial"/>
          <w:spacing w:val="3"/>
          <w:sz w:val="16"/>
          <w:szCs w:val="28"/>
          <w:lang w:val="es-CO"/>
        </w:rPr>
      </w:pPr>
    </w:p>
    <w:p w:rsidR="005D5369" w:rsidRPr="00852E81" w:rsidRDefault="00E63010" w:rsidP="00E63010">
      <w:pPr>
        <w:tabs>
          <w:tab w:val="left" w:pos="-720"/>
        </w:tabs>
        <w:suppressAutoHyphens/>
        <w:spacing w:line="360" w:lineRule="auto"/>
        <w:ind w:firstLine="2835"/>
        <w:jc w:val="both"/>
        <w:rPr>
          <w:rFonts w:ascii="Arial" w:hAnsi="Arial" w:cs="Arial"/>
          <w:sz w:val="16"/>
          <w:szCs w:val="26"/>
        </w:rPr>
      </w:pPr>
      <w:r w:rsidRPr="00852E81">
        <w:rPr>
          <w:rFonts w:ascii="Arial" w:hAnsi="Arial" w:cs="Arial"/>
          <w:b/>
          <w:spacing w:val="-3"/>
          <w:sz w:val="26"/>
          <w:szCs w:val="26"/>
          <w:lang w:val="es-CO"/>
        </w:rPr>
        <w:t>Tercero:</w:t>
      </w:r>
      <w:r w:rsidRPr="00852E81">
        <w:rPr>
          <w:rFonts w:ascii="Arial" w:hAnsi="Arial" w:cs="Arial"/>
          <w:b/>
          <w:spacing w:val="3"/>
          <w:sz w:val="26"/>
          <w:szCs w:val="26"/>
          <w:lang w:val="es-CO"/>
        </w:rPr>
        <w:t xml:space="preserve"> </w:t>
      </w:r>
      <w:r w:rsidRPr="00852E81">
        <w:rPr>
          <w:rFonts w:ascii="Arial" w:hAnsi="Arial" w:cs="Arial"/>
          <w:b/>
          <w:sz w:val="24"/>
          <w:szCs w:val="26"/>
        </w:rPr>
        <w:t>DESVINCULAR</w:t>
      </w:r>
      <w:r w:rsidRPr="00852E81">
        <w:rPr>
          <w:rFonts w:ascii="Arial" w:hAnsi="Arial" w:cs="Arial"/>
          <w:b/>
          <w:sz w:val="26"/>
          <w:szCs w:val="26"/>
        </w:rPr>
        <w:t xml:space="preserve"> </w:t>
      </w:r>
      <w:r w:rsidRPr="00852E81">
        <w:rPr>
          <w:rFonts w:ascii="Arial" w:hAnsi="Arial" w:cs="Arial"/>
          <w:sz w:val="26"/>
          <w:szCs w:val="26"/>
        </w:rPr>
        <w:t xml:space="preserve">del asunto a la </w:t>
      </w:r>
      <w:r w:rsidRPr="00852E81">
        <w:rPr>
          <w:rFonts w:ascii="Arial" w:hAnsi="Arial" w:cs="Arial"/>
          <w:sz w:val="22"/>
          <w:szCs w:val="26"/>
        </w:rPr>
        <w:t>ALCALDÍA DE PEREIRA</w:t>
      </w:r>
      <w:r w:rsidRPr="00852E81">
        <w:rPr>
          <w:rFonts w:ascii="Arial" w:hAnsi="Arial" w:cs="Arial"/>
          <w:b/>
          <w:sz w:val="26"/>
          <w:szCs w:val="26"/>
        </w:rPr>
        <w:t xml:space="preserve">, </w:t>
      </w:r>
      <w:r w:rsidRPr="00852E81">
        <w:rPr>
          <w:rFonts w:ascii="Arial" w:hAnsi="Arial" w:cs="Arial"/>
          <w:sz w:val="26"/>
          <w:szCs w:val="26"/>
        </w:rPr>
        <w:t>la</w:t>
      </w:r>
      <w:r w:rsidRPr="00852E81">
        <w:rPr>
          <w:rFonts w:ascii="Arial" w:hAnsi="Arial" w:cs="Arial"/>
          <w:b/>
          <w:sz w:val="26"/>
          <w:szCs w:val="26"/>
        </w:rPr>
        <w:t xml:space="preserve"> </w:t>
      </w:r>
      <w:r w:rsidRPr="00852E81">
        <w:rPr>
          <w:rFonts w:ascii="Arial" w:hAnsi="Arial" w:cs="Arial"/>
          <w:sz w:val="22"/>
          <w:szCs w:val="26"/>
        </w:rPr>
        <w:t xml:space="preserve">PROCURADURÍA GENERAL DE LA NACIÓN y </w:t>
      </w:r>
      <w:r w:rsidRPr="00852E81">
        <w:rPr>
          <w:rFonts w:ascii="Arial" w:hAnsi="Arial" w:cs="Arial"/>
          <w:sz w:val="26"/>
          <w:szCs w:val="26"/>
        </w:rPr>
        <w:t>la</w:t>
      </w:r>
      <w:r w:rsidRPr="00852E81">
        <w:rPr>
          <w:rFonts w:ascii="Arial" w:hAnsi="Arial" w:cs="Arial"/>
          <w:sz w:val="22"/>
          <w:szCs w:val="26"/>
        </w:rPr>
        <w:t xml:space="preserve"> DEFENSORÍA DEL PUEBLO </w:t>
      </w:r>
      <w:r w:rsidRPr="00852E81">
        <w:rPr>
          <w:rFonts w:ascii="Arial" w:hAnsi="Arial" w:cs="Arial"/>
          <w:sz w:val="26"/>
          <w:szCs w:val="26"/>
        </w:rPr>
        <w:t>de la</w:t>
      </w:r>
      <w:r w:rsidRPr="00852E81">
        <w:rPr>
          <w:rFonts w:ascii="Arial" w:hAnsi="Arial" w:cs="Arial"/>
          <w:sz w:val="22"/>
          <w:szCs w:val="26"/>
        </w:rPr>
        <w:t xml:space="preserve"> REGIONAL RISARALDA</w:t>
      </w:r>
      <w:r w:rsidRPr="00852E81">
        <w:rPr>
          <w:rFonts w:ascii="Arial" w:hAnsi="Arial" w:cs="Arial"/>
          <w:sz w:val="26"/>
          <w:szCs w:val="26"/>
        </w:rPr>
        <w:t xml:space="preserve"> y a</w:t>
      </w:r>
      <w:r w:rsidR="005D5369" w:rsidRPr="00852E81">
        <w:rPr>
          <w:rFonts w:ascii="Arial" w:hAnsi="Arial" w:cs="Arial"/>
          <w:sz w:val="26"/>
          <w:szCs w:val="26"/>
        </w:rPr>
        <w:t xml:space="preserve"> </w:t>
      </w:r>
      <w:r w:rsidRPr="00852E81">
        <w:rPr>
          <w:rFonts w:ascii="Arial" w:hAnsi="Arial" w:cs="Arial"/>
          <w:sz w:val="26"/>
          <w:szCs w:val="26"/>
        </w:rPr>
        <w:t>l</w:t>
      </w:r>
      <w:r w:rsidR="005D5369" w:rsidRPr="00852E81">
        <w:rPr>
          <w:rFonts w:ascii="Arial" w:hAnsi="Arial" w:cs="Arial"/>
          <w:sz w:val="26"/>
          <w:szCs w:val="26"/>
        </w:rPr>
        <w:t>a</w:t>
      </w:r>
      <w:r w:rsidRPr="00852E81">
        <w:rPr>
          <w:rFonts w:ascii="Arial" w:hAnsi="Arial" w:cs="Arial"/>
          <w:sz w:val="26"/>
          <w:szCs w:val="26"/>
        </w:rPr>
        <w:t xml:space="preserve"> </w:t>
      </w:r>
      <w:r w:rsidR="005D5369" w:rsidRPr="00852E81">
        <w:rPr>
          <w:rFonts w:ascii="Arial" w:hAnsi="Arial" w:cs="Arial"/>
          <w:sz w:val="26"/>
          <w:szCs w:val="26"/>
        </w:rPr>
        <w:t xml:space="preserve">Cooperativa Nacional de Ahorro y Crédito </w:t>
      </w:r>
      <w:r w:rsidR="005D5369" w:rsidRPr="00852E81">
        <w:rPr>
          <w:rFonts w:ascii="Arial" w:hAnsi="Arial" w:cs="Arial"/>
          <w:sz w:val="22"/>
          <w:szCs w:val="26"/>
        </w:rPr>
        <w:t>AVANZA.</w:t>
      </w:r>
    </w:p>
    <w:p w:rsidR="005D5369" w:rsidRPr="00852E81" w:rsidRDefault="005D5369" w:rsidP="00E63010">
      <w:pPr>
        <w:tabs>
          <w:tab w:val="left" w:pos="-720"/>
        </w:tabs>
        <w:suppressAutoHyphens/>
        <w:spacing w:line="360" w:lineRule="auto"/>
        <w:ind w:firstLine="2835"/>
        <w:jc w:val="both"/>
        <w:rPr>
          <w:rFonts w:ascii="Arial" w:hAnsi="Arial" w:cs="Arial"/>
          <w:sz w:val="16"/>
          <w:szCs w:val="26"/>
        </w:rPr>
      </w:pPr>
    </w:p>
    <w:p w:rsidR="00E63010" w:rsidRPr="00852E81" w:rsidRDefault="00E63010" w:rsidP="00E63010">
      <w:pPr>
        <w:tabs>
          <w:tab w:val="left" w:pos="-720"/>
        </w:tabs>
        <w:suppressAutoHyphens/>
        <w:spacing w:line="360" w:lineRule="auto"/>
        <w:ind w:firstLine="2835"/>
        <w:jc w:val="both"/>
        <w:rPr>
          <w:rFonts w:ascii="Arial" w:hAnsi="Arial" w:cs="Arial"/>
          <w:sz w:val="26"/>
          <w:szCs w:val="26"/>
        </w:rPr>
      </w:pPr>
      <w:r w:rsidRPr="00852E81">
        <w:rPr>
          <w:rFonts w:ascii="Arial" w:hAnsi="Arial" w:cs="Arial"/>
          <w:b/>
          <w:spacing w:val="3"/>
          <w:sz w:val="26"/>
          <w:szCs w:val="26"/>
          <w:lang w:val="es-CO"/>
        </w:rPr>
        <w:t>Cuarto:</w:t>
      </w:r>
      <w:r w:rsidRPr="00852E81">
        <w:rPr>
          <w:rFonts w:ascii="Arial" w:hAnsi="Arial" w:cs="Arial"/>
          <w:spacing w:val="-3"/>
          <w:sz w:val="26"/>
          <w:szCs w:val="26"/>
        </w:rPr>
        <w:t xml:space="preserve"> </w:t>
      </w:r>
      <w:r w:rsidRPr="00852E81">
        <w:rPr>
          <w:rFonts w:ascii="Arial" w:hAnsi="Arial" w:cs="Arial"/>
          <w:b/>
          <w:spacing w:val="3"/>
          <w:sz w:val="24"/>
          <w:szCs w:val="26"/>
          <w:lang w:val="es-CO"/>
        </w:rPr>
        <w:t>ORDENAR</w:t>
      </w:r>
      <w:r w:rsidRPr="00852E81">
        <w:rPr>
          <w:rFonts w:ascii="Arial" w:hAnsi="Arial" w:cs="Arial"/>
          <w:spacing w:val="3"/>
          <w:sz w:val="26"/>
          <w:szCs w:val="26"/>
          <w:lang w:val="es-CO"/>
        </w:rPr>
        <w:t xml:space="preserve"> que por Secretaría, se </w:t>
      </w:r>
      <w:r w:rsidRPr="00852E81">
        <w:rPr>
          <w:rFonts w:ascii="Arial" w:hAnsi="Arial" w:cs="Arial"/>
          <w:sz w:val="26"/>
          <w:szCs w:val="26"/>
          <w:lang w:val="es-CO"/>
        </w:rPr>
        <w:t xml:space="preserve">escanee copia de la tutela y el fallo </w:t>
      </w:r>
      <w:r w:rsidRPr="00852E81">
        <w:rPr>
          <w:rFonts w:ascii="Arial" w:hAnsi="Arial" w:cs="Arial"/>
          <w:spacing w:val="3"/>
          <w:sz w:val="26"/>
          <w:szCs w:val="26"/>
          <w:lang w:val="es-CO"/>
        </w:rPr>
        <w:t>al correo electrónico suministrado y se expida a costa del interesado copias de todo lo actuado.</w:t>
      </w:r>
    </w:p>
    <w:p w:rsidR="00E63010" w:rsidRPr="00852E81" w:rsidRDefault="00E63010" w:rsidP="00E63010">
      <w:pPr>
        <w:pStyle w:val="Sinespaciado2"/>
        <w:spacing w:line="360" w:lineRule="auto"/>
        <w:ind w:firstLine="2835"/>
        <w:jc w:val="both"/>
        <w:rPr>
          <w:rFonts w:ascii="Arial" w:hAnsi="Arial" w:cs="Arial"/>
          <w:spacing w:val="3"/>
          <w:sz w:val="16"/>
          <w:szCs w:val="28"/>
          <w:lang w:val="es-CO"/>
        </w:rPr>
      </w:pPr>
    </w:p>
    <w:p w:rsidR="00E63010" w:rsidRPr="00852E81" w:rsidRDefault="00E63010" w:rsidP="00E63010">
      <w:pPr>
        <w:pStyle w:val="Sinespaciado2"/>
        <w:spacing w:line="360" w:lineRule="auto"/>
        <w:ind w:firstLine="2835"/>
        <w:jc w:val="both"/>
        <w:rPr>
          <w:rFonts w:ascii="Arial" w:hAnsi="Arial" w:cs="Arial"/>
          <w:spacing w:val="3"/>
          <w:sz w:val="26"/>
          <w:szCs w:val="26"/>
          <w:lang w:val="es-CO"/>
        </w:rPr>
      </w:pPr>
      <w:r w:rsidRPr="00852E81">
        <w:rPr>
          <w:rFonts w:ascii="Arial" w:hAnsi="Arial" w:cs="Arial"/>
          <w:b/>
          <w:spacing w:val="3"/>
          <w:sz w:val="26"/>
          <w:szCs w:val="26"/>
          <w:lang w:val="es-CO"/>
        </w:rPr>
        <w:t xml:space="preserve">Quinto: </w:t>
      </w:r>
      <w:r w:rsidRPr="00852E81">
        <w:rPr>
          <w:rFonts w:ascii="Arial" w:hAnsi="Arial" w:cs="Arial"/>
          <w:spacing w:val="-3"/>
          <w:sz w:val="26"/>
          <w:szCs w:val="26"/>
          <w:lang w:val="es-CO"/>
        </w:rPr>
        <w:t xml:space="preserve">Notifíquese esta decisión a las partes por el medio más expedito posible (Art. </w:t>
      </w:r>
      <w:proofErr w:type="spellStart"/>
      <w:r w:rsidRPr="00852E81">
        <w:rPr>
          <w:rFonts w:ascii="Arial" w:hAnsi="Arial" w:cs="Arial"/>
          <w:spacing w:val="-3"/>
          <w:sz w:val="26"/>
          <w:szCs w:val="26"/>
          <w:lang w:val="es-CO"/>
        </w:rPr>
        <w:t>5o</w:t>
      </w:r>
      <w:proofErr w:type="spellEnd"/>
      <w:r w:rsidRPr="00852E81">
        <w:rPr>
          <w:rFonts w:ascii="Arial" w:hAnsi="Arial" w:cs="Arial"/>
          <w:spacing w:val="-3"/>
          <w:sz w:val="26"/>
          <w:szCs w:val="26"/>
          <w:lang w:val="es-CO"/>
        </w:rPr>
        <w:t>. del Decreto 306 de 1992).</w:t>
      </w:r>
    </w:p>
    <w:p w:rsidR="00E63010" w:rsidRPr="00852E81" w:rsidRDefault="00E63010" w:rsidP="00E63010">
      <w:pPr>
        <w:pStyle w:val="Sinespaciado2"/>
        <w:spacing w:line="360" w:lineRule="auto"/>
        <w:ind w:firstLine="2835"/>
        <w:jc w:val="both"/>
        <w:rPr>
          <w:rFonts w:ascii="Arial" w:hAnsi="Arial" w:cs="Arial"/>
          <w:spacing w:val="3"/>
          <w:sz w:val="16"/>
          <w:szCs w:val="28"/>
          <w:lang w:val="es-CO"/>
        </w:rPr>
      </w:pPr>
    </w:p>
    <w:p w:rsidR="00E63010" w:rsidRPr="00852E81" w:rsidRDefault="00E63010" w:rsidP="00E63010">
      <w:pPr>
        <w:pStyle w:val="Sinespaciado2"/>
        <w:spacing w:line="360" w:lineRule="auto"/>
        <w:ind w:firstLine="2835"/>
        <w:jc w:val="both"/>
        <w:rPr>
          <w:rFonts w:ascii="Arial" w:hAnsi="Arial" w:cs="Arial"/>
          <w:spacing w:val="-3"/>
          <w:sz w:val="26"/>
          <w:szCs w:val="26"/>
          <w:lang w:val="es-CO"/>
        </w:rPr>
      </w:pPr>
      <w:r w:rsidRPr="00852E81">
        <w:rPr>
          <w:rFonts w:ascii="Arial" w:hAnsi="Arial" w:cs="Arial"/>
          <w:b/>
          <w:spacing w:val="-3"/>
          <w:sz w:val="26"/>
          <w:szCs w:val="26"/>
          <w:lang w:val="es-CO"/>
        </w:rPr>
        <w:t xml:space="preserve">Sexto: </w:t>
      </w:r>
      <w:r w:rsidRPr="00852E81">
        <w:rPr>
          <w:rFonts w:ascii="Arial" w:hAnsi="Arial" w:cs="Arial"/>
          <w:spacing w:val="-3"/>
          <w:sz w:val="26"/>
          <w:szCs w:val="26"/>
          <w:lang w:val="es-CO"/>
        </w:rPr>
        <w:t>Si no fuere impugnada esta decisión, remítase el expediente a la Honorable Corte Constitucional para su eventual revisión.</w:t>
      </w:r>
    </w:p>
    <w:p w:rsidR="00E63010" w:rsidRPr="00852E81" w:rsidRDefault="00E63010" w:rsidP="00E63010">
      <w:pPr>
        <w:pStyle w:val="Sinespaciado2"/>
        <w:spacing w:line="360" w:lineRule="auto"/>
        <w:ind w:firstLine="2835"/>
        <w:jc w:val="both"/>
        <w:rPr>
          <w:rFonts w:ascii="Arial" w:hAnsi="Arial" w:cs="Arial"/>
          <w:spacing w:val="-3"/>
          <w:sz w:val="26"/>
          <w:szCs w:val="26"/>
          <w:lang w:val="es-CO"/>
        </w:rPr>
      </w:pPr>
      <w:r w:rsidRPr="00852E81">
        <w:rPr>
          <w:rFonts w:ascii="Arial" w:hAnsi="Arial" w:cs="Arial"/>
          <w:b/>
          <w:spacing w:val="-3"/>
          <w:sz w:val="26"/>
          <w:szCs w:val="26"/>
          <w:lang w:val="es-CO"/>
        </w:rPr>
        <w:t xml:space="preserve">Séptimo: </w:t>
      </w:r>
      <w:r w:rsidRPr="00852E81">
        <w:rPr>
          <w:rFonts w:ascii="Arial" w:hAnsi="Arial" w:cs="Arial"/>
          <w:b/>
          <w:spacing w:val="-3"/>
          <w:sz w:val="24"/>
          <w:szCs w:val="26"/>
        </w:rPr>
        <w:t>ARCHIVAR</w:t>
      </w:r>
      <w:r w:rsidRPr="00852E81">
        <w:rPr>
          <w:rFonts w:ascii="Arial" w:hAnsi="Arial" w:cs="Arial"/>
          <w:spacing w:val="-3"/>
          <w:sz w:val="24"/>
          <w:szCs w:val="26"/>
        </w:rPr>
        <w:t xml:space="preserve"> </w:t>
      </w:r>
      <w:r w:rsidRPr="00852E81">
        <w:rPr>
          <w:rFonts w:ascii="Arial" w:hAnsi="Arial" w:cs="Arial"/>
          <w:spacing w:val="-3"/>
          <w:sz w:val="26"/>
          <w:szCs w:val="26"/>
        </w:rPr>
        <w:t xml:space="preserve">el expediente, previa anotaciones en los libros </w:t>
      </w:r>
      <w:proofErr w:type="spellStart"/>
      <w:r w:rsidRPr="00852E81">
        <w:rPr>
          <w:rFonts w:ascii="Arial" w:hAnsi="Arial" w:cs="Arial"/>
          <w:spacing w:val="-3"/>
          <w:sz w:val="26"/>
          <w:szCs w:val="26"/>
        </w:rPr>
        <w:t>radicadores</w:t>
      </w:r>
      <w:proofErr w:type="spellEnd"/>
      <w:r w:rsidRPr="00852E81">
        <w:rPr>
          <w:rFonts w:ascii="Arial" w:hAnsi="Arial" w:cs="Arial"/>
          <w:spacing w:val="-3"/>
          <w:sz w:val="26"/>
          <w:szCs w:val="26"/>
        </w:rPr>
        <w:t>, una vez agotado el trámite ante la Corte Constitucional.</w:t>
      </w:r>
    </w:p>
    <w:p w:rsidR="00E63010" w:rsidRPr="00852E81" w:rsidRDefault="00E63010" w:rsidP="00E63010">
      <w:pPr>
        <w:pStyle w:val="Sinespaciado2"/>
        <w:spacing w:line="360" w:lineRule="auto"/>
        <w:ind w:firstLine="2835"/>
        <w:jc w:val="both"/>
        <w:rPr>
          <w:rFonts w:ascii="Arial" w:hAnsi="Arial" w:cs="Arial"/>
          <w:sz w:val="26"/>
          <w:szCs w:val="26"/>
          <w:lang w:val="es-CO"/>
        </w:rPr>
      </w:pPr>
      <w:r w:rsidRPr="00852E81">
        <w:rPr>
          <w:rFonts w:ascii="Arial" w:hAnsi="Arial" w:cs="Arial"/>
          <w:spacing w:val="-3"/>
          <w:sz w:val="26"/>
          <w:szCs w:val="26"/>
          <w:lang w:val="es-CO"/>
        </w:rPr>
        <w:t>Notifíquese y cúmplase</w:t>
      </w:r>
    </w:p>
    <w:p w:rsidR="00E63010" w:rsidRPr="00852E81" w:rsidRDefault="00E63010" w:rsidP="00E63010">
      <w:pPr>
        <w:pStyle w:val="Sinespaciado2"/>
        <w:spacing w:line="360" w:lineRule="auto"/>
        <w:ind w:firstLine="2835"/>
        <w:jc w:val="both"/>
        <w:rPr>
          <w:rFonts w:ascii="Arial" w:hAnsi="Arial" w:cs="Arial"/>
          <w:sz w:val="24"/>
          <w:szCs w:val="26"/>
          <w:lang w:val="es-CO"/>
        </w:rPr>
      </w:pPr>
    </w:p>
    <w:p w:rsidR="00E63010" w:rsidRPr="00852E81" w:rsidRDefault="00E63010" w:rsidP="00E63010">
      <w:pPr>
        <w:pStyle w:val="Sinespaciado2"/>
        <w:spacing w:line="360" w:lineRule="auto"/>
        <w:ind w:firstLine="2835"/>
        <w:jc w:val="both"/>
        <w:rPr>
          <w:rFonts w:ascii="Arial" w:hAnsi="Arial" w:cs="Arial"/>
          <w:sz w:val="26"/>
          <w:szCs w:val="26"/>
          <w:lang w:val="es-CO"/>
        </w:rPr>
      </w:pPr>
      <w:r w:rsidRPr="00852E81">
        <w:rPr>
          <w:rFonts w:ascii="Arial" w:hAnsi="Arial" w:cs="Arial"/>
          <w:spacing w:val="-3"/>
          <w:sz w:val="26"/>
          <w:szCs w:val="26"/>
          <w:lang w:val="es-CO"/>
        </w:rPr>
        <w:t>Los Magistrados,</w:t>
      </w:r>
    </w:p>
    <w:p w:rsidR="00E63010" w:rsidRPr="00852E81" w:rsidRDefault="00E63010" w:rsidP="00E63010">
      <w:pPr>
        <w:pStyle w:val="Sinespaciado2"/>
        <w:spacing w:line="360" w:lineRule="auto"/>
        <w:ind w:firstLine="2835"/>
        <w:jc w:val="both"/>
        <w:rPr>
          <w:rFonts w:ascii="Arial" w:hAnsi="Arial" w:cs="Arial"/>
          <w:sz w:val="24"/>
          <w:szCs w:val="28"/>
          <w:lang w:val="es-CO"/>
        </w:rPr>
      </w:pPr>
    </w:p>
    <w:p w:rsidR="00E63010" w:rsidRPr="00852E81" w:rsidRDefault="00E63010" w:rsidP="00E63010">
      <w:pPr>
        <w:pStyle w:val="Sinespaciado2"/>
        <w:spacing w:line="360" w:lineRule="auto"/>
        <w:jc w:val="both"/>
        <w:rPr>
          <w:rFonts w:ascii="Arial" w:hAnsi="Arial" w:cs="Arial"/>
          <w:sz w:val="24"/>
          <w:szCs w:val="28"/>
          <w:lang w:val="es-CO"/>
        </w:rPr>
      </w:pPr>
    </w:p>
    <w:p w:rsidR="00E63010" w:rsidRPr="00852E81" w:rsidRDefault="00E63010" w:rsidP="00E63010">
      <w:pPr>
        <w:pStyle w:val="Sinespaciado2"/>
        <w:spacing w:line="360" w:lineRule="auto"/>
        <w:ind w:firstLine="2835"/>
        <w:jc w:val="both"/>
        <w:rPr>
          <w:rFonts w:ascii="Arial" w:hAnsi="Arial" w:cs="Arial"/>
          <w:sz w:val="24"/>
          <w:szCs w:val="24"/>
          <w:lang w:val="es-CO"/>
        </w:rPr>
      </w:pPr>
      <w:proofErr w:type="spellStart"/>
      <w:r w:rsidRPr="00852E81">
        <w:rPr>
          <w:rFonts w:ascii="Arial" w:hAnsi="Arial" w:cs="Arial"/>
          <w:b/>
          <w:spacing w:val="-3"/>
          <w:sz w:val="24"/>
          <w:szCs w:val="24"/>
          <w:lang w:val="es-CO"/>
        </w:rPr>
        <w:t>EDDER</w:t>
      </w:r>
      <w:proofErr w:type="spellEnd"/>
      <w:r w:rsidRPr="00852E81">
        <w:rPr>
          <w:rFonts w:ascii="Arial" w:hAnsi="Arial" w:cs="Arial"/>
          <w:b/>
          <w:spacing w:val="-3"/>
          <w:sz w:val="24"/>
          <w:szCs w:val="24"/>
          <w:lang w:val="es-CO"/>
        </w:rPr>
        <w:t xml:space="preserve"> JIMMY SÁNCHEZ </w:t>
      </w:r>
      <w:proofErr w:type="spellStart"/>
      <w:r w:rsidRPr="00852E81">
        <w:rPr>
          <w:rFonts w:ascii="Arial" w:hAnsi="Arial" w:cs="Arial"/>
          <w:b/>
          <w:spacing w:val="-3"/>
          <w:sz w:val="24"/>
          <w:szCs w:val="24"/>
          <w:lang w:val="es-CO"/>
        </w:rPr>
        <w:t>CALAMBÁS</w:t>
      </w:r>
      <w:proofErr w:type="spellEnd"/>
    </w:p>
    <w:p w:rsidR="00E63010" w:rsidRPr="00852E81" w:rsidRDefault="00E63010" w:rsidP="00E63010">
      <w:pPr>
        <w:pStyle w:val="Sinespaciado2"/>
        <w:spacing w:line="360" w:lineRule="auto"/>
        <w:ind w:firstLine="2835"/>
        <w:jc w:val="both"/>
        <w:rPr>
          <w:rFonts w:ascii="Arial" w:hAnsi="Arial" w:cs="Arial"/>
          <w:sz w:val="26"/>
          <w:szCs w:val="26"/>
          <w:lang w:val="es-CO"/>
        </w:rPr>
      </w:pPr>
    </w:p>
    <w:p w:rsidR="00E63010" w:rsidRPr="00852E81" w:rsidRDefault="00E63010" w:rsidP="00E63010">
      <w:pPr>
        <w:pStyle w:val="Sinespaciado2"/>
        <w:spacing w:line="360" w:lineRule="auto"/>
        <w:jc w:val="both"/>
        <w:rPr>
          <w:rFonts w:ascii="Arial" w:hAnsi="Arial" w:cs="Arial"/>
          <w:sz w:val="24"/>
          <w:szCs w:val="24"/>
          <w:lang w:val="es-CO"/>
        </w:rPr>
      </w:pPr>
    </w:p>
    <w:p w:rsidR="00157927" w:rsidRPr="00852E81" w:rsidRDefault="00157927" w:rsidP="00157927">
      <w:pPr>
        <w:pStyle w:val="Sinespaciado2"/>
        <w:spacing w:line="360" w:lineRule="auto"/>
        <w:ind w:left="2124" w:firstLine="708"/>
        <w:jc w:val="both"/>
        <w:rPr>
          <w:rFonts w:ascii="Arial" w:hAnsi="Arial" w:cs="Arial"/>
          <w:b/>
          <w:spacing w:val="-3"/>
          <w:sz w:val="24"/>
          <w:szCs w:val="24"/>
          <w:lang w:val="es-CO"/>
        </w:rPr>
      </w:pPr>
      <w:r w:rsidRPr="00852E81">
        <w:rPr>
          <w:rFonts w:ascii="Arial" w:hAnsi="Arial" w:cs="Arial"/>
          <w:b/>
          <w:spacing w:val="-3"/>
          <w:sz w:val="24"/>
          <w:szCs w:val="24"/>
          <w:lang w:val="es-CO"/>
        </w:rPr>
        <w:t>JAIME ALBERTO SARAZA NARANJO</w:t>
      </w:r>
    </w:p>
    <w:p w:rsidR="00157927" w:rsidRPr="00852E81" w:rsidRDefault="00852E81" w:rsidP="00157927">
      <w:pPr>
        <w:pStyle w:val="Sinespaciado2"/>
        <w:spacing w:line="360" w:lineRule="auto"/>
        <w:ind w:left="2124" w:firstLine="708"/>
        <w:jc w:val="both"/>
        <w:rPr>
          <w:rFonts w:ascii="Arial" w:hAnsi="Arial" w:cs="Arial"/>
          <w:b/>
          <w:spacing w:val="-3"/>
          <w:sz w:val="24"/>
          <w:szCs w:val="24"/>
          <w:lang w:val="es-CO"/>
        </w:rPr>
      </w:pPr>
      <w:r>
        <w:rPr>
          <w:rFonts w:ascii="Arial" w:hAnsi="Arial" w:cs="Arial"/>
          <w:b/>
          <w:spacing w:val="-3"/>
          <w:sz w:val="24"/>
          <w:szCs w:val="24"/>
          <w:lang w:val="es-CO"/>
        </w:rPr>
        <w:t xml:space="preserve">           Con ausencia justificada</w:t>
      </w:r>
    </w:p>
    <w:p w:rsidR="00157927" w:rsidRDefault="00157927" w:rsidP="00157927">
      <w:pPr>
        <w:pStyle w:val="Sinespaciado2"/>
        <w:spacing w:line="360" w:lineRule="auto"/>
        <w:ind w:left="2124" w:firstLine="708"/>
        <w:jc w:val="both"/>
        <w:rPr>
          <w:rFonts w:ascii="Arial" w:hAnsi="Arial" w:cs="Arial"/>
          <w:b/>
          <w:spacing w:val="-3"/>
          <w:sz w:val="24"/>
          <w:szCs w:val="24"/>
          <w:lang w:val="es-CO"/>
        </w:rPr>
      </w:pPr>
    </w:p>
    <w:p w:rsidR="008A2E61" w:rsidRPr="00852E81" w:rsidRDefault="008A2E61" w:rsidP="00157927">
      <w:pPr>
        <w:pStyle w:val="Sinespaciado2"/>
        <w:spacing w:line="360" w:lineRule="auto"/>
        <w:ind w:left="2124" w:firstLine="708"/>
        <w:jc w:val="both"/>
        <w:rPr>
          <w:rFonts w:ascii="Arial" w:hAnsi="Arial" w:cs="Arial"/>
          <w:b/>
          <w:spacing w:val="-3"/>
          <w:sz w:val="24"/>
          <w:szCs w:val="24"/>
          <w:lang w:val="es-CO"/>
        </w:rPr>
      </w:pPr>
    </w:p>
    <w:p w:rsidR="00E63010" w:rsidRPr="00852E81" w:rsidRDefault="00E63010" w:rsidP="00157927">
      <w:pPr>
        <w:pStyle w:val="Sinespaciado2"/>
        <w:spacing w:line="360" w:lineRule="auto"/>
        <w:ind w:left="2124" w:firstLine="708"/>
        <w:jc w:val="both"/>
        <w:rPr>
          <w:rFonts w:ascii="Arial" w:hAnsi="Arial" w:cs="Arial"/>
          <w:b/>
          <w:spacing w:val="-3"/>
          <w:sz w:val="24"/>
          <w:szCs w:val="24"/>
          <w:lang w:val="es-CO"/>
        </w:rPr>
      </w:pPr>
      <w:r w:rsidRPr="00852E81">
        <w:rPr>
          <w:rFonts w:ascii="Arial" w:hAnsi="Arial" w:cs="Arial"/>
          <w:b/>
          <w:sz w:val="24"/>
          <w:szCs w:val="24"/>
          <w:lang w:val="es-CO"/>
        </w:rPr>
        <w:t>CLAUDIA MARÍA ARCILA RÍOS</w:t>
      </w:r>
      <w:bookmarkStart w:id="0" w:name="_GoBack"/>
      <w:bookmarkEnd w:id="0"/>
    </w:p>
    <w:sectPr w:rsidR="00E63010" w:rsidRPr="00852E81"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52" w:rsidRDefault="006A5452" w:rsidP="00D12721">
      <w:r>
        <w:separator/>
      </w:r>
    </w:p>
  </w:endnote>
  <w:endnote w:type="continuationSeparator" w:id="0">
    <w:p w:rsidR="006A5452" w:rsidRDefault="006A5452" w:rsidP="00D1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D07253">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E3B7A">
      <w:rPr>
        <w:rFonts w:ascii="Arial" w:hAnsi="Arial" w:cs="Arial"/>
        <w:noProof/>
        <w:sz w:val="22"/>
        <w:szCs w:val="22"/>
      </w:rPr>
      <w:t>8</w:t>
    </w:r>
    <w:r w:rsidRPr="00B97631">
      <w:rPr>
        <w:rFonts w:ascii="Arial" w:hAnsi="Arial" w:cs="Arial"/>
        <w:sz w:val="22"/>
        <w:szCs w:val="22"/>
      </w:rPr>
      <w:fldChar w:fldCharType="end"/>
    </w:r>
  </w:p>
  <w:p w:rsidR="0081398C" w:rsidRDefault="006A54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52" w:rsidRDefault="006A5452" w:rsidP="00D12721">
      <w:r>
        <w:separator/>
      </w:r>
    </w:p>
  </w:footnote>
  <w:footnote w:type="continuationSeparator" w:id="0">
    <w:p w:rsidR="006A5452" w:rsidRDefault="006A5452" w:rsidP="00D12721">
      <w:r>
        <w:continuationSeparator/>
      </w:r>
    </w:p>
  </w:footnote>
  <w:footnote w:id="1">
    <w:p w:rsidR="00E63010" w:rsidRPr="00CD557A" w:rsidRDefault="00E63010" w:rsidP="00E63010">
      <w:pPr>
        <w:pStyle w:val="Notedebasdepage"/>
        <w:jc w:val="both"/>
        <w:rPr>
          <w:rFonts w:ascii="Arial" w:hAnsi="Arial" w:cs="Arial"/>
        </w:rPr>
      </w:pPr>
      <w:r w:rsidRPr="00795A25">
        <w:rPr>
          <w:rStyle w:val="Appelnotedebasdep"/>
          <w:rFonts w:ascii="Arial" w:hAnsi="Arial" w:cs="Arial"/>
        </w:rPr>
        <w:footnoteRef/>
      </w:r>
      <w:r w:rsidRPr="00795A25">
        <w:rPr>
          <w:rFonts w:ascii="Arial" w:hAnsi="Arial" w:cs="Arial"/>
        </w:rPr>
        <w:t xml:space="preserve"> Corte Constitucional, sentencia T-213 de 2014.</w:t>
      </w:r>
    </w:p>
  </w:footnote>
  <w:footnote w:id="2">
    <w:p w:rsidR="005D5369" w:rsidRPr="00052C18" w:rsidRDefault="005D5369" w:rsidP="005D5369">
      <w:pPr>
        <w:pStyle w:val="Notedebasdepage"/>
        <w:rPr>
          <w:rFonts w:ascii="Arial" w:hAnsi="Arial" w:cs="Arial"/>
          <w:lang w:val="es-CO"/>
        </w:rPr>
      </w:pPr>
      <w:r w:rsidRPr="00052C18">
        <w:rPr>
          <w:rStyle w:val="Appelnotedebasdep"/>
          <w:rFonts w:ascii="Arial" w:hAnsi="Arial" w:cs="Arial"/>
        </w:rPr>
        <w:footnoteRef/>
      </w:r>
      <w:r w:rsidRPr="00052C18">
        <w:rPr>
          <w:rFonts w:ascii="Arial" w:hAnsi="Arial" w:cs="Arial"/>
        </w:rPr>
        <w:t xml:space="preserve"> Corte Constitucional </w:t>
      </w:r>
      <w:r w:rsidRPr="00052C18">
        <w:rPr>
          <w:rFonts w:ascii="Arial" w:hAnsi="Arial" w:cs="Arial"/>
          <w:lang w:val="es-CO"/>
        </w:rPr>
        <w:t xml:space="preserve">Sentencia T-103 de 2014, </w:t>
      </w:r>
      <w:proofErr w:type="spellStart"/>
      <w:r w:rsidRPr="00052C18">
        <w:rPr>
          <w:rFonts w:ascii="Arial" w:hAnsi="Arial" w:cs="Arial"/>
          <w:lang w:val="es-CO"/>
        </w:rPr>
        <w:t>M.P</w:t>
      </w:r>
      <w:proofErr w:type="spellEnd"/>
      <w:r w:rsidRPr="00052C18">
        <w:rPr>
          <w:rFonts w:ascii="Arial" w:hAnsi="Arial" w:cs="Arial"/>
          <w:lang w:val="es-CO"/>
        </w:rPr>
        <w:t xml:space="preserve">. Jorge Iván Palacio </w:t>
      </w:r>
      <w:proofErr w:type="spellStart"/>
      <w:r w:rsidRPr="00052C18">
        <w:rPr>
          <w:rFonts w:ascii="Arial" w:hAnsi="Arial" w:cs="Arial"/>
          <w:lang w:val="es-CO"/>
        </w:rPr>
        <w:t>Palacio</w:t>
      </w:r>
      <w:proofErr w:type="spellEnd"/>
      <w:r w:rsidRPr="00052C18">
        <w:rPr>
          <w:rFonts w:ascii="Arial" w:hAnsi="Arial" w:cs="Arial"/>
          <w:lang w:val="es-CO"/>
        </w:rPr>
        <w:t>.</w:t>
      </w:r>
    </w:p>
  </w:footnote>
  <w:footnote w:id="3">
    <w:p w:rsidR="00E63010" w:rsidRDefault="00E63010" w:rsidP="00E63010">
      <w:pPr>
        <w:pStyle w:val="Notedebasdepage"/>
        <w:jc w:val="both"/>
        <w:rPr>
          <w:rFonts w:ascii="Arial" w:hAnsi="Arial" w:cs="Arial"/>
          <w:lang w:val="es-CO"/>
        </w:rPr>
      </w:pPr>
      <w:r w:rsidRPr="002E4234">
        <w:rPr>
          <w:rStyle w:val="Appelnotedebasdep"/>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D07253"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D07253"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6E098867" wp14:editId="7EC2CA2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6A5452" w:rsidP="002C5601">
    <w:pPr>
      <w:pStyle w:val="Sinespaciado1"/>
      <w:rPr>
        <w:rFonts w:ascii="Arial" w:hAnsi="Arial" w:cs="Arial"/>
        <w:sz w:val="16"/>
        <w:szCs w:val="16"/>
      </w:rPr>
    </w:pPr>
  </w:p>
  <w:p w:rsidR="0081398C" w:rsidRPr="005643A9" w:rsidRDefault="006A5452" w:rsidP="002C5601">
    <w:pPr>
      <w:pStyle w:val="Sinespaciado2"/>
      <w:rPr>
        <w:rFonts w:ascii="Arial" w:hAnsi="Arial" w:cs="Arial"/>
        <w:sz w:val="16"/>
        <w:szCs w:val="16"/>
      </w:rPr>
    </w:pPr>
  </w:p>
  <w:p w:rsidR="0081398C" w:rsidRDefault="00D07253"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D07253"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EXPEDIENTES </w:t>
    </w:r>
    <w:r w:rsidR="002B7311">
      <w:rPr>
        <w:rFonts w:ascii="Arial" w:hAnsi="Arial" w:cs="Arial"/>
        <w:sz w:val="16"/>
        <w:szCs w:val="16"/>
      </w:rPr>
      <w:t>T-</w:t>
    </w:r>
    <w:proofErr w:type="spellStart"/>
    <w:r w:rsidR="002B7311">
      <w:rPr>
        <w:rFonts w:ascii="Arial" w:hAnsi="Arial" w:cs="Arial"/>
        <w:sz w:val="16"/>
        <w:szCs w:val="16"/>
      </w:rPr>
      <w:t>1a</w:t>
    </w:r>
    <w:proofErr w:type="spellEnd"/>
    <w:r w:rsidR="002B7311">
      <w:rPr>
        <w:rFonts w:ascii="Arial" w:hAnsi="Arial" w:cs="Arial"/>
        <w:sz w:val="16"/>
        <w:szCs w:val="16"/>
      </w:rPr>
      <w:t>. 66001-22-13-000-2016-0097</w:t>
    </w:r>
    <w:r>
      <w:rPr>
        <w:rFonts w:ascii="Arial" w:hAnsi="Arial" w:cs="Arial"/>
        <w:sz w:val="16"/>
        <w:szCs w:val="16"/>
      </w:rPr>
      <w:t>5-00</w:t>
    </w:r>
  </w:p>
  <w:p w:rsidR="0081398C" w:rsidRPr="005643A9" w:rsidRDefault="00D07253">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21"/>
    <w:rsid w:val="00010679"/>
    <w:rsid w:val="00014278"/>
    <w:rsid w:val="00034F18"/>
    <w:rsid w:val="00041F85"/>
    <w:rsid w:val="00051506"/>
    <w:rsid w:val="000B4589"/>
    <w:rsid w:val="000C6B94"/>
    <w:rsid w:val="00151BA4"/>
    <w:rsid w:val="001571A6"/>
    <w:rsid w:val="00157927"/>
    <w:rsid w:val="001739C6"/>
    <w:rsid w:val="00195906"/>
    <w:rsid w:val="00264C71"/>
    <w:rsid w:val="0029148D"/>
    <w:rsid w:val="002B7311"/>
    <w:rsid w:val="002B73D0"/>
    <w:rsid w:val="002C4638"/>
    <w:rsid w:val="002D6464"/>
    <w:rsid w:val="00305D7A"/>
    <w:rsid w:val="00311A5C"/>
    <w:rsid w:val="00380D39"/>
    <w:rsid w:val="00397634"/>
    <w:rsid w:val="003D657C"/>
    <w:rsid w:val="0041739E"/>
    <w:rsid w:val="00420033"/>
    <w:rsid w:val="004733DD"/>
    <w:rsid w:val="004A2EBE"/>
    <w:rsid w:val="004D4D38"/>
    <w:rsid w:val="00514D65"/>
    <w:rsid w:val="0056593A"/>
    <w:rsid w:val="00581F70"/>
    <w:rsid w:val="005B1483"/>
    <w:rsid w:val="005D5369"/>
    <w:rsid w:val="005E1F66"/>
    <w:rsid w:val="005F4C01"/>
    <w:rsid w:val="006A5452"/>
    <w:rsid w:val="006B5558"/>
    <w:rsid w:val="007036F5"/>
    <w:rsid w:val="00712110"/>
    <w:rsid w:val="007342CA"/>
    <w:rsid w:val="00746B05"/>
    <w:rsid w:val="0076770D"/>
    <w:rsid w:val="00770F85"/>
    <w:rsid w:val="00783940"/>
    <w:rsid w:val="007E040F"/>
    <w:rsid w:val="0082472B"/>
    <w:rsid w:val="00852E81"/>
    <w:rsid w:val="0088674C"/>
    <w:rsid w:val="00890519"/>
    <w:rsid w:val="008A2E61"/>
    <w:rsid w:val="008B2C13"/>
    <w:rsid w:val="009160D4"/>
    <w:rsid w:val="0094622C"/>
    <w:rsid w:val="00970AC4"/>
    <w:rsid w:val="0097667A"/>
    <w:rsid w:val="00983F01"/>
    <w:rsid w:val="009E3B7A"/>
    <w:rsid w:val="00B150E9"/>
    <w:rsid w:val="00B51124"/>
    <w:rsid w:val="00B62CE8"/>
    <w:rsid w:val="00C325C9"/>
    <w:rsid w:val="00C76BC1"/>
    <w:rsid w:val="00CD2B33"/>
    <w:rsid w:val="00D07253"/>
    <w:rsid w:val="00D12721"/>
    <w:rsid w:val="00D43F3D"/>
    <w:rsid w:val="00D57596"/>
    <w:rsid w:val="00D66460"/>
    <w:rsid w:val="00D71F5E"/>
    <w:rsid w:val="00DA19FC"/>
    <w:rsid w:val="00E63010"/>
    <w:rsid w:val="00E6439A"/>
    <w:rsid w:val="00E869CD"/>
    <w:rsid w:val="00EE2E95"/>
    <w:rsid w:val="00F00D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21"/>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D12721"/>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D12721"/>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D12721"/>
    <w:rPr>
      <w:rFonts w:cs="Times New Roman"/>
      <w:vertAlign w:val="superscript"/>
    </w:rPr>
  </w:style>
  <w:style w:type="paragraph" w:customStyle="1" w:styleId="Sinespaciado1">
    <w:name w:val="Sin espaciado1"/>
    <w:link w:val="NoSpacingChar"/>
    <w:uiPriority w:val="99"/>
    <w:rsid w:val="00D12721"/>
    <w:pPr>
      <w:spacing w:after="0" w:line="240" w:lineRule="auto"/>
    </w:pPr>
    <w:rPr>
      <w:rFonts w:ascii="Calibri" w:eastAsia="Calibri" w:hAnsi="Calibri" w:cs="Times New Roman"/>
      <w:lang w:val="es-CO"/>
    </w:rPr>
  </w:style>
  <w:style w:type="paragraph" w:styleId="En-tte">
    <w:name w:val="header"/>
    <w:basedOn w:val="Normal"/>
    <w:link w:val="En-tteCar"/>
    <w:rsid w:val="00D12721"/>
    <w:pPr>
      <w:tabs>
        <w:tab w:val="center" w:pos="4419"/>
        <w:tab w:val="right" w:pos="8838"/>
      </w:tabs>
    </w:pPr>
    <w:rPr>
      <w:rFonts w:eastAsia="Times New Roman"/>
    </w:rPr>
  </w:style>
  <w:style w:type="character" w:customStyle="1" w:styleId="En-tteCar">
    <w:name w:val="En-tête Car"/>
    <w:basedOn w:val="Policepardfaut"/>
    <w:link w:val="En-tte"/>
    <w:rsid w:val="00D12721"/>
    <w:rPr>
      <w:rFonts w:ascii="Times New Roman" w:eastAsia="Times New Roman" w:hAnsi="Times New Roman" w:cs="Times New Roman"/>
      <w:sz w:val="20"/>
      <w:szCs w:val="20"/>
      <w:lang w:eastAsia="es-ES"/>
    </w:rPr>
  </w:style>
  <w:style w:type="paragraph" w:styleId="Pieddepage">
    <w:name w:val="footer"/>
    <w:basedOn w:val="Normal"/>
    <w:link w:val="PieddepageCar"/>
    <w:rsid w:val="00D12721"/>
    <w:pPr>
      <w:tabs>
        <w:tab w:val="center" w:pos="4419"/>
        <w:tab w:val="right" w:pos="8838"/>
      </w:tabs>
    </w:pPr>
    <w:rPr>
      <w:rFonts w:eastAsia="Times New Roman"/>
    </w:rPr>
  </w:style>
  <w:style w:type="character" w:customStyle="1" w:styleId="PieddepageCar">
    <w:name w:val="Pied de page Car"/>
    <w:basedOn w:val="Policepardfaut"/>
    <w:link w:val="Pieddepage"/>
    <w:rsid w:val="00D12721"/>
    <w:rPr>
      <w:rFonts w:ascii="Times New Roman" w:eastAsia="Times New Roman" w:hAnsi="Times New Roman" w:cs="Times New Roman"/>
      <w:sz w:val="20"/>
      <w:szCs w:val="20"/>
      <w:lang w:eastAsia="es-ES"/>
    </w:rPr>
  </w:style>
  <w:style w:type="paragraph" w:customStyle="1" w:styleId="Sinespaciado2">
    <w:name w:val="Sin espaciado2"/>
    <w:uiPriority w:val="99"/>
    <w:rsid w:val="00D127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D12721"/>
    <w:rPr>
      <w:rFonts w:ascii="Calibri" w:eastAsia="Calibri" w:hAnsi="Calibri" w:cs="Times New Roman"/>
      <w:lang w:val="es-CO"/>
    </w:rPr>
  </w:style>
  <w:style w:type="character" w:customStyle="1" w:styleId="FontStyle64">
    <w:name w:val="Font Style64"/>
    <w:basedOn w:val="Policepardfaut"/>
    <w:uiPriority w:val="99"/>
    <w:rsid w:val="00D12721"/>
    <w:rPr>
      <w:rFonts w:ascii="Trebuchet MS" w:hAnsi="Trebuchet MS" w:cs="Trebuchet MS"/>
      <w:color w:val="000000"/>
      <w:sz w:val="18"/>
      <w:szCs w:val="18"/>
    </w:rPr>
  </w:style>
  <w:style w:type="character" w:customStyle="1" w:styleId="FontStyle30">
    <w:name w:val="Font Style30"/>
    <w:basedOn w:val="Policepardfaut"/>
    <w:uiPriority w:val="99"/>
    <w:rsid w:val="002D6464"/>
    <w:rPr>
      <w:rFonts w:ascii="Arial" w:hAnsi="Arial" w:cs="Arial"/>
      <w:color w:val="000000"/>
      <w:sz w:val="22"/>
      <w:szCs w:val="22"/>
    </w:rPr>
  </w:style>
  <w:style w:type="paragraph" w:styleId="Textedebulles">
    <w:name w:val="Balloon Text"/>
    <w:basedOn w:val="Normal"/>
    <w:link w:val="TextedebullesCar"/>
    <w:uiPriority w:val="99"/>
    <w:semiHidden/>
    <w:unhideWhenUsed/>
    <w:rsid w:val="008A2E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2E61"/>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21"/>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D12721"/>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D12721"/>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D12721"/>
    <w:rPr>
      <w:rFonts w:cs="Times New Roman"/>
      <w:vertAlign w:val="superscript"/>
    </w:rPr>
  </w:style>
  <w:style w:type="paragraph" w:customStyle="1" w:styleId="Sinespaciado1">
    <w:name w:val="Sin espaciado1"/>
    <w:link w:val="NoSpacingChar"/>
    <w:uiPriority w:val="99"/>
    <w:rsid w:val="00D12721"/>
    <w:pPr>
      <w:spacing w:after="0" w:line="240" w:lineRule="auto"/>
    </w:pPr>
    <w:rPr>
      <w:rFonts w:ascii="Calibri" w:eastAsia="Calibri" w:hAnsi="Calibri" w:cs="Times New Roman"/>
      <w:lang w:val="es-CO"/>
    </w:rPr>
  </w:style>
  <w:style w:type="paragraph" w:styleId="En-tte">
    <w:name w:val="header"/>
    <w:basedOn w:val="Normal"/>
    <w:link w:val="En-tteCar"/>
    <w:rsid w:val="00D12721"/>
    <w:pPr>
      <w:tabs>
        <w:tab w:val="center" w:pos="4419"/>
        <w:tab w:val="right" w:pos="8838"/>
      </w:tabs>
    </w:pPr>
    <w:rPr>
      <w:rFonts w:eastAsia="Times New Roman"/>
    </w:rPr>
  </w:style>
  <w:style w:type="character" w:customStyle="1" w:styleId="En-tteCar">
    <w:name w:val="En-tête Car"/>
    <w:basedOn w:val="Policepardfaut"/>
    <w:link w:val="En-tte"/>
    <w:rsid w:val="00D12721"/>
    <w:rPr>
      <w:rFonts w:ascii="Times New Roman" w:eastAsia="Times New Roman" w:hAnsi="Times New Roman" w:cs="Times New Roman"/>
      <w:sz w:val="20"/>
      <w:szCs w:val="20"/>
      <w:lang w:eastAsia="es-ES"/>
    </w:rPr>
  </w:style>
  <w:style w:type="paragraph" w:styleId="Pieddepage">
    <w:name w:val="footer"/>
    <w:basedOn w:val="Normal"/>
    <w:link w:val="PieddepageCar"/>
    <w:rsid w:val="00D12721"/>
    <w:pPr>
      <w:tabs>
        <w:tab w:val="center" w:pos="4419"/>
        <w:tab w:val="right" w:pos="8838"/>
      </w:tabs>
    </w:pPr>
    <w:rPr>
      <w:rFonts w:eastAsia="Times New Roman"/>
    </w:rPr>
  </w:style>
  <w:style w:type="character" w:customStyle="1" w:styleId="PieddepageCar">
    <w:name w:val="Pied de page Car"/>
    <w:basedOn w:val="Policepardfaut"/>
    <w:link w:val="Pieddepage"/>
    <w:rsid w:val="00D12721"/>
    <w:rPr>
      <w:rFonts w:ascii="Times New Roman" w:eastAsia="Times New Roman" w:hAnsi="Times New Roman" w:cs="Times New Roman"/>
      <w:sz w:val="20"/>
      <w:szCs w:val="20"/>
      <w:lang w:eastAsia="es-ES"/>
    </w:rPr>
  </w:style>
  <w:style w:type="paragraph" w:customStyle="1" w:styleId="Sinespaciado2">
    <w:name w:val="Sin espaciado2"/>
    <w:uiPriority w:val="99"/>
    <w:rsid w:val="00D127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D12721"/>
    <w:rPr>
      <w:rFonts w:ascii="Calibri" w:eastAsia="Calibri" w:hAnsi="Calibri" w:cs="Times New Roman"/>
      <w:lang w:val="es-CO"/>
    </w:rPr>
  </w:style>
  <w:style w:type="character" w:customStyle="1" w:styleId="FontStyle64">
    <w:name w:val="Font Style64"/>
    <w:basedOn w:val="Policepardfaut"/>
    <w:uiPriority w:val="99"/>
    <w:rsid w:val="00D12721"/>
    <w:rPr>
      <w:rFonts w:ascii="Trebuchet MS" w:hAnsi="Trebuchet MS" w:cs="Trebuchet MS"/>
      <w:color w:val="000000"/>
      <w:sz w:val="18"/>
      <w:szCs w:val="18"/>
    </w:rPr>
  </w:style>
  <w:style w:type="character" w:customStyle="1" w:styleId="FontStyle30">
    <w:name w:val="Font Style30"/>
    <w:basedOn w:val="Policepardfaut"/>
    <w:uiPriority w:val="99"/>
    <w:rsid w:val="002D6464"/>
    <w:rPr>
      <w:rFonts w:ascii="Arial" w:hAnsi="Arial" w:cs="Arial"/>
      <w:color w:val="000000"/>
      <w:sz w:val="22"/>
      <w:szCs w:val="22"/>
    </w:rPr>
  </w:style>
  <w:style w:type="paragraph" w:styleId="Textedebulles">
    <w:name w:val="Balloon Text"/>
    <w:basedOn w:val="Normal"/>
    <w:link w:val="TextedebullesCar"/>
    <w:uiPriority w:val="99"/>
    <w:semiHidden/>
    <w:unhideWhenUsed/>
    <w:rsid w:val="008A2E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2E61"/>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B67A2-64A7-4E27-993D-152599A1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8</Pages>
  <Words>2110</Words>
  <Characters>11606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38</cp:revision>
  <cp:lastPrinted>2016-11-10T15:41:00Z</cp:lastPrinted>
  <dcterms:created xsi:type="dcterms:W3CDTF">2016-11-09T13:47:00Z</dcterms:created>
  <dcterms:modified xsi:type="dcterms:W3CDTF">2017-02-20T20:23:00Z</dcterms:modified>
</cp:coreProperties>
</file>